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</w:tblGrid>
      <w:tr w:rsidR="00E14231" w:rsidRPr="00E14231" w:rsidTr="00E1423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231" w:rsidRPr="00E14231" w:rsidRDefault="00E14231" w:rsidP="002831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EF5FE8" w:rsidRPr="0028312F" w:rsidRDefault="00EF5FE8" w:rsidP="004367F0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3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к приказу</w:t>
      </w:r>
    </w:p>
    <w:p w:rsidR="00EF5FE8" w:rsidRPr="0028312F" w:rsidRDefault="00EF5FE8" w:rsidP="004367F0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3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Отдела образования и делам молодежи</w:t>
      </w:r>
    </w:p>
    <w:p w:rsidR="00EF5FE8" w:rsidRPr="0028312F" w:rsidRDefault="00EF5FE8" w:rsidP="004367F0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3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Пучежского</w:t>
      </w:r>
    </w:p>
    <w:p w:rsidR="00124A01" w:rsidRDefault="00EF5FE8" w:rsidP="004367F0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3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EF5FE8" w:rsidRPr="0028312F" w:rsidRDefault="004367F0" w:rsidP="004367F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A9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041657" w:rsidRPr="00283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F5FE8" w:rsidRPr="00283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№ </w:t>
      </w:r>
      <w:r w:rsidR="007564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C7E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062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F5FE8" w:rsidRPr="00283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543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EF5FE8" w:rsidRPr="00283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543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</w:t>
      </w:r>
      <w:r w:rsidR="005C7E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.09.20</w:t>
      </w:r>
      <w:r w:rsidR="00543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5C7E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="00EF5FE8" w:rsidRPr="00283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E14231" w:rsidRPr="00E14231" w:rsidRDefault="00E14231" w:rsidP="0028312F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Л О Ж Е Н И Е</w:t>
      </w:r>
    </w:p>
    <w:p w:rsidR="00E14231" w:rsidRPr="00E14231" w:rsidRDefault="00E14231" w:rsidP="0028312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конкурсе методических разработок</w:t>
      </w:r>
    </w:p>
    <w:p w:rsidR="00E14231" w:rsidRPr="00E14231" w:rsidRDefault="00E14231" w:rsidP="0028312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«Работаем по ФГОС ДО: методы успеха</w:t>
      </w:r>
      <w:r w:rsidR="00E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14231" w:rsidRPr="00E14231" w:rsidRDefault="00E14231" w:rsidP="0028312F">
      <w:p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14231" w:rsidRPr="00E14231" w:rsidRDefault="0028312F" w:rsidP="0028312F">
      <w:p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</w:t>
      </w:r>
      <w:r w:rsidR="00E14231" w:rsidRPr="00283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Общие положения</w:t>
      </w:r>
    </w:p>
    <w:p w:rsidR="00E14231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1.1. Настоящее Положение определяет цели, задачи, порядок проведения и подведение итогов конкурса методических разработок «Работаем по ФГОС ДО: методы успеха</w:t>
      </w:r>
      <w:r w:rsidR="00E82B6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254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312F">
        <w:rPr>
          <w:rFonts w:ascii="Times New Roman" w:hAnsi="Times New Roman" w:cs="Times New Roman"/>
          <w:sz w:val="28"/>
          <w:szCs w:val="28"/>
          <w:lang w:eastAsia="ru-RU"/>
        </w:rPr>
        <w:t>(далее Конкурс)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0A7F" w:rsidRPr="0028312F" w:rsidRDefault="00C00A7F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Конкурс проводится Отделом образования и делам молодежи администрации Пучежского муниципального района совместно с информационно-методической службой,   при участии Пучежской районной организации профсоюзов работников образования и науки Ивановской области.</w:t>
      </w:r>
    </w:p>
    <w:p w:rsidR="00E14231" w:rsidRPr="0028312F" w:rsidRDefault="0028312F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2. </w:t>
      </w:r>
      <w:r w:rsidR="00E14231" w:rsidRPr="0028312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Цель и задачи конкурса</w:t>
      </w:r>
    </w:p>
    <w:p w:rsidR="00E82B6A" w:rsidRPr="00E82B6A" w:rsidRDefault="00E14231" w:rsidP="00D544EB">
      <w:pPr>
        <w:tabs>
          <w:tab w:val="left" w:pos="5670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2.1. Конкурс проводиться </w:t>
      </w:r>
      <w:r w:rsidR="00E82B6A" w:rsidRPr="00E8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254EC" w:rsidRPr="00E8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обобщения и распространения передового опыта педагогов по организации и проведению современного занятия (непрерывная образовательная деятельность) в дошкольной образовательной организации, </w:t>
      </w:r>
      <w:r w:rsidR="004254EC" w:rsidRPr="0028312F">
        <w:rPr>
          <w:rFonts w:ascii="Times New Roman" w:hAnsi="Times New Roman" w:cs="Times New Roman"/>
          <w:sz w:val="28"/>
          <w:szCs w:val="28"/>
          <w:lang w:eastAsia="ru-RU"/>
        </w:rPr>
        <w:t>создания комфортных условий для разностороннего развития детей по основным направлениям, указанным в ФГОС ДО</w:t>
      </w:r>
      <w:r w:rsidR="00425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2.2. Задачи:</w:t>
      </w:r>
    </w:p>
    <w:p w:rsidR="00E14231" w:rsidRPr="0028312F" w:rsidRDefault="00E14231" w:rsidP="00C00A7F">
      <w:pPr>
        <w:pStyle w:val="a9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распространение инновационного опыта педагогической деятельности, новых педагогических идей, создания комфортных условий для разностороннего развития детей по основным направлениям, указанным в ФГОС ДО – физическому, коммуникативно-личностному, познавательному, речевому и художественно-эстетическому;</w:t>
      </w:r>
    </w:p>
    <w:p w:rsidR="00E14231" w:rsidRDefault="00E14231" w:rsidP="00C00A7F">
      <w:pPr>
        <w:pStyle w:val="a9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повышение профессионального мастерства педагогических работников ДОУ;</w:t>
      </w:r>
    </w:p>
    <w:p w:rsidR="004209A2" w:rsidRPr="004209A2" w:rsidRDefault="004209A2" w:rsidP="00C00A7F">
      <w:pPr>
        <w:pStyle w:val="a9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09A2">
        <w:rPr>
          <w:rFonts w:ascii="Times New Roman" w:hAnsi="Times New Roman" w:cs="Times New Roman"/>
          <w:sz w:val="28"/>
          <w:szCs w:val="28"/>
          <w:lang w:eastAsia="ru-RU"/>
        </w:rPr>
        <w:t>выявление  эффективных  методик  по формированию экологической культуры дошкольников;</w:t>
      </w:r>
    </w:p>
    <w:p w:rsidR="00E14231" w:rsidRPr="0028312F" w:rsidRDefault="00E14231" w:rsidP="00C00A7F">
      <w:pPr>
        <w:pStyle w:val="a9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научно-методического обеспечения </w:t>
      </w:r>
      <w:r w:rsidR="004209A2" w:rsidRPr="004209A2">
        <w:rPr>
          <w:rFonts w:ascii="Times New Roman" w:hAnsi="Times New Roman" w:cs="Times New Roman"/>
          <w:sz w:val="28"/>
          <w:szCs w:val="28"/>
          <w:lang w:eastAsia="ru-RU"/>
        </w:rPr>
        <w:t>образовательного процесса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14231" w:rsidRPr="0028312F" w:rsidRDefault="00E14231" w:rsidP="00C00A7F">
      <w:pPr>
        <w:pStyle w:val="a9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расширение единого информационно-образовательного пространства на основе методических разработок педагогов</w:t>
      </w:r>
      <w:r w:rsidR="004209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4231" w:rsidRPr="0028312F" w:rsidRDefault="0028312F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3. </w:t>
      </w:r>
      <w:r w:rsidR="00E14231" w:rsidRPr="0028312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Участники конкурса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3.1. В конкурсе могут принимать участие педагоги </w:t>
      </w:r>
      <w:r w:rsidR="0061205F" w:rsidRPr="0028312F">
        <w:rPr>
          <w:rFonts w:ascii="Times New Roman" w:hAnsi="Times New Roman" w:cs="Times New Roman"/>
          <w:sz w:val="28"/>
          <w:szCs w:val="28"/>
          <w:lang w:eastAsia="ru-RU"/>
        </w:rPr>
        <w:t>дошкольных образовательных учреждений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(без ограничений по стажу педагогической деятельности, возрасту, наличию квалификационной категории).</w:t>
      </w:r>
    </w:p>
    <w:p w:rsidR="00E14231" w:rsidRPr="0028312F" w:rsidRDefault="0028312F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4. </w:t>
      </w:r>
      <w:r w:rsidR="00E14231" w:rsidRPr="0028312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Порядок и сроки проведения конкурса: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4.1. Конкурс проводится с </w:t>
      </w:r>
      <w:r w:rsidR="0054369B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1205F" w:rsidRPr="0028312F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 20</w:t>
      </w:r>
      <w:r w:rsidR="0054369B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г. по </w:t>
      </w:r>
      <w:r w:rsidR="0054369B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1205F" w:rsidRPr="0028312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4369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54369B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конкурсные работы принимаются до </w:t>
      </w:r>
      <w:r w:rsidR="0054369B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1205F" w:rsidRPr="0028312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4369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54369B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г;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работа </w:t>
      </w:r>
      <w:r w:rsidR="00BE4FB7">
        <w:rPr>
          <w:rFonts w:ascii="Times New Roman" w:hAnsi="Times New Roman" w:cs="Times New Roman"/>
          <w:sz w:val="28"/>
          <w:szCs w:val="28"/>
          <w:lang w:eastAsia="ru-RU"/>
        </w:rPr>
        <w:t>конкурсной комиссии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по изучению конкурсных материалов – с </w:t>
      </w:r>
      <w:r w:rsidR="0054369B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1205F" w:rsidRPr="0028312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4369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4369B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. по </w:t>
      </w:r>
      <w:r w:rsidR="0054369B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1205F" w:rsidRPr="0028312F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 20</w:t>
      </w:r>
      <w:r w:rsidR="0054369B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подведение итогов конкурса не позднее </w:t>
      </w:r>
      <w:r w:rsidR="0054369B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1205F" w:rsidRPr="0028312F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54369B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года.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4.2. Для подготовки и проведения конкурса создается </w:t>
      </w:r>
      <w:r w:rsidR="00BE4FB7">
        <w:rPr>
          <w:rFonts w:ascii="Times New Roman" w:hAnsi="Times New Roman" w:cs="Times New Roman"/>
          <w:sz w:val="28"/>
          <w:szCs w:val="28"/>
          <w:lang w:eastAsia="ru-RU"/>
        </w:rPr>
        <w:t>конкурсная комиссия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4.3. Конкурс проводится по 5 номинациям:</w:t>
      </w:r>
    </w:p>
    <w:p w:rsidR="00E14231" w:rsidRPr="0028312F" w:rsidRDefault="00E14231" w:rsidP="00C00A7F">
      <w:pPr>
        <w:pStyle w:val="a9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«Лучшая методическая разработка по социально-коммуникативному развитию».</w:t>
      </w:r>
    </w:p>
    <w:p w:rsidR="00E14231" w:rsidRPr="0028312F" w:rsidRDefault="00C00A7F" w:rsidP="00C00A7F">
      <w:pPr>
        <w:pStyle w:val="a9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14231" w:rsidRPr="0028312F">
        <w:rPr>
          <w:rFonts w:ascii="Times New Roman" w:hAnsi="Times New Roman" w:cs="Times New Roman"/>
          <w:sz w:val="28"/>
          <w:szCs w:val="28"/>
          <w:lang w:eastAsia="ru-RU"/>
        </w:rPr>
        <w:t>Номинация предполагает методические разработки по организации театрализованной, сюжетно – игровой, конструктивной и др. видов деятельности детей, направленные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отзывчивости.</w:t>
      </w:r>
    </w:p>
    <w:p w:rsidR="00E14231" w:rsidRPr="0028312F" w:rsidRDefault="00E14231" w:rsidP="00C00A7F">
      <w:pPr>
        <w:pStyle w:val="a9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«Лучшая методическая разработка по познавательному развитию».</w:t>
      </w:r>
    </w:p>
    <w:p w:rsidR="00E14231" w:rsidRPr="0028312F" w:rsidRDefault="00C00A7F" w:rsidP="00C00A7F">
      <w:pPr>
        <w:pStyle w:val="a9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14231" w:rsidRPr="0028312F">
        <w:rPr>
          <w:rFonts w:ascii="Times New Roman" w:hAnsi="Times New Roman" w:cs="Times New Roman"/>
          <w:sz w:val="28"/>
          <w:szCs w:val="28"/>
          <w:lang w:eastAsia="ru-RU"/>
        </w:rPr>
        <w:t>Номинация предполагает методические разработки совместной деятельности  с детьми, направленные на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E14231" w:rsidRPr="0028312F" w:rsidRDefault="00E14231" w:rsidP="00C00A7F">
      <w:pPr>
        <w:pStyle w:val="a9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«Лучшая методическая разработка по речевому развитию».</w:t>
      </w:r>
    </w:p>
    <w:p w:rsidR="00E14231" w:rsidRPr="0028312F" w:rsidRDefault="00C00A7F" w:rsidP="00C00A7F">
      <w:pPr>
        <w:pStyle w:val="a9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14231" w:rsidRPr="0028312F">
        <w:rPr>
          <w:rFonts w:ascii="Times New Roman" w:hAnsi="Times New Roman" w:cs="Times New Roman"/>
          <w:sz w:val="28"/>
          <w:szCs w:val="28"/>
          <w:lang w:eastAsia="ru-RU"/>
        </w:rPr>
        <w:t>Номинация предполагает методические разработки совместной деятельности  с детьми по обогащению активного словаря; развитию связной, грамматически правильной диалогической и монологической речи, речевого творчества, звуковой и интонационной культуры речи, фонематического слуха; знакомству с книжной культурой, детской литературой, пониманию на слух текстов различных жанров детской литературы; формированию звуковой аналитико-синтетической активности как предпосылки обучения грамоте.</w:t>
      </w:r>
    </w:p>
    <w:p w:rsidR="00E14231" w:rsidRPr="0028312F" w:rsidRDefault="00E14231" w:rsidP="00C00A7F">
      <w:pPr>
        <w:pStyle w:val="a9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«Лучшая методическая разработка по художественно-эстетическому развитию».</w:t>
      </w:r>
    </w:p>
    <w:p w:rsidR="00E14231" w:rsidRPr="0028312F" w:rsidRDefault="00E14231" w:rsidP="00C00A7F">
      <w:pPr>
        <w:pStyle w:val="a9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Номинация предполагает методические разработки совместной деятельности с детьми, направленные  на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реализацию самостоятельной творческой деятельности детей (изобразительной, конструктивно-модельной, музыкальной и др.)</w:t>
      </w:r>
    </w:p>
    <w:p w:rsidR="00E14231" w:rsidRPr="0028312F" w:rsidRDefault="00E14231" w:rsidP="00C00A7F">
      <w:pPr>
        <w:pStyle w:val="a9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«Лучшая методическая разработка по физическому развитию».</w:t>
      </w:r>
    </w:p>
    <w:p w:rsidR="00E14231" w:rsidRPr="0028312F" w:rsidRDefault="00C00A7F" w:rsidP="00C00A7F">
      <w:pPr>
        <w:pStyle w:val="a9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14231" w:rsidRPr="0028312F">
        <w:rPr>
          <w:rFonts w:ascii="Times New Roman" w:hAnsi="Times New Roman" w:cs="Times New Roman"/>
          <w:sz w:val="28"/>
          <w:szCs w:val="28"/>
          <w:lang w:eastAsia="ru-RU"/>
        </w:rPr>
        <w:t>Номинация предполагает методические разработки совместной деятельности с детьми, связанной с выполнением упражнений, направленных на развитие  физических качеств,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правилами.</w:t>
      </w:r>
    </w:p>
    <w:p w:rsidR="00385243" w:rsidRDefault="00385243" w:rsidP="00C00A7F">
      <w:pPr>
        <w:pStyle w:val="a9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00A7F" w:rsidRDefault="00C00A7F" w:rsidP="0028312F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41657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5.Требования, предъявляемые к конкурсным работам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5.1. Участник  конкурса должен являться </w:t>
      </w:r>
      <w:r w:rsidRPr="00AB378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автором работы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5.2.</w:t>
      </w:r>
      <w:r w:rsidR="00AB37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Методическая разработка должна отражать профессиональное мастерство и индивидуальность педагога.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5.3. В методической разработке следует раскрыть новые и наиболее эффективные технологии и методы взаимодействия  участников образовательного процесса в соответствии с ФГОС ДО.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5.4. Методическая разработка может представлять собой: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– конспект НОД;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– сценарии праздников, развлечений, досугов;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– сценарий (конспект) мероприятия с родителями (совместный праздник, родительское собрание, мастер-класс, заседание родительского клуба и т.п.)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– дидактические пособия (в том числе электронные),</w:t>
      </w:r>
      <w:r w:rsidR="0061205F"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повышающи</w:t>
      </w:r>
      <w:r w:rsidR="008062B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качество образовательной деятельности;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5.5. Конкурсная работа состоит: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Титульный лист;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 На титульном листе указываются: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– вверху по центру –   наименование образовательного учреждения;</w:t>
      </w:r>
      <w:r w:rsidR="0061205F"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– по центру – название вида методической разработки, тема, возрастная группа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– в правом нижнем углу –  должность, фамилия, имя, отчество автора.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Методическая разработка</w:t>
      </w:r>
      <w:r w:rsidR="008062B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(цель, задачи, предметно-развивающая среда, предварительная работа, ход мероприятия, используемая литература, электронные ресурсы)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Приложения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 с предполагаемыми презентациями, образцы демонстрационного и раздаточного материала, схемы, таблицы и т.п.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5.6. Технические требования к методической разработке.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Предоставляемые на конкурс работы оформляются в формате редактора Word,</w:t>
      </w:r>
      <w:r w:rsidR="0061205F"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формат А-4,  поля (верхнее, нижнее) – 2,0 см, левое – 3,0 см, правое – 1,5 см, шрифт Times New Roman, размер 14, межстрочный интервал –  одинарный, выравнивание по ширине,  красная строка 1,25 см.</w:t>
      </w:r>
    </w:p>
    <w:p w:rsidR="00041657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В текстах не допускаются сокращения названий и наименований, все страницы нумеруются (нумерация начинается с титульного листа, номер на первой странице не ставится), в колонтитуле на каждой странице указываются фамилия, имя и отчество автора.</w:t>
      </w:r>
    </w:p>
    <w:p w:rsidR="00E14231" w:rsidRPr="004367F0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7F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Критерии оценки конкурсных работ:</w:t>
      </w:r>
    </w:p>
    <w:tbl>
      <w:tblPr>
        <w:tblStyle w:val="aa"/>
        <w:tblW w:w="5301" w:type="pct"/>
        <w:tblLook w:val="04A0" w:firstRow="1" w:lastRow="0" w:firstColumn="1" w:lastColumn="0" w:noHBand="0" w:noVBand="1"/>
      </w:tblPr>
      <w:tblGrid>
        <w:gridCol w:w="1035"/>
        <w:gridCol w:w="3482"/>
        <w:gridCol w:w="5630"/>
      </w:tblGrid>
      <w:tr w:rsidR="00E14231" w:rsidRPr="0028312F" w:rsidTr="00385243">
        <w:tc>
          <w:tcPr>
            <w:tcW w:w="510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716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2774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</w:tr>
      <w:tr w:rsidR="00E14231" w:rsidRPr="0028312F" w:rsidTr="00385243">
        <w:tc>
          <w:tcPr>
            <w:tcW w:w="510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16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Степень оригинальности и новизны методики (технологии) мероприятия</w:t>
            </w:r>
          </w:p>
        </w:tc>
        <w:tc>
          <w:tcPr>
            <w:tcW w:w="2774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Соответствие системно-деятельностному подходу в образовании (используются разнообразные формы, методы и приемы, повышающие степень активности детей в образовательном процессе, происходит неоднократная смена видов деятельности, представлены цели, содержание, приемы, методы и формы деятельности, взаимодействие детей и воспитателя, средства обучения, организация рефлексии, итоги занятия и способы его оценки, показана взаимосвязь этих компонентов).</w:t>
            </w:r>
          </w:p>
        </w:tc>
      </w:tr>
      <w:tr w:rsidR="00E14231" w:rsidRPr="0028312F" w:rsidTr="00385243">
        <w:tc>
          <w:tcPr>
            <w:tcW w:w="510" w:type="pct"/>
            <w:hideMark/>
          </w:tcPr>
          <w:p w:rsidR="00A905B3" w:rsidRDefault="00A905B3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05B3" w:rsidRDefault="00A905B3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05B3" w:rsidRDefault="00A905B3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14231" w:rsidRPr="003712DE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16" w:type="pct"/>
            <w:hideMark/>
          </w:tcPr>
          <w:p w:rsidR="00E14231" w:rsidRPr="003712DE" w:rsidRDefault="00E14231" w:rsidP="0087237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Целесообразность применения </w:t>
            </w:r>
            <w:r w:rsidR="00872370" w:rsidRPr="00371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современных технологий, ориентированных на требования новых образовательных стандартов</w:t>
            </w:r>
          </w:p>
        </w:tc>
        <w:tc>
          <w:tcPr>
            <w:tcW w:w="2774" w:type="pct"/>
            <w:hideMark/>
          </w:tcPr>
          <w:p w:rsidR="00E14231" w:rsidRPr="003712DE" w:rsidRDefault="00E14231" w:rsidP="0087237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Конкурсный материал должен демонстрировать владение современными технологиями, ориентированными на требования новых образовательных стандартов, из содержания конкурсного материала должно быть понятно, почему для реализации </w:t>
            </w:r>
            <w:r w:rsidR="00872370" w:rsidRPr="00371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целей организованной образовательной деятельности</w:t>
            </w:r>
            <w:r w:rsidRPr="00371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необходимо использование </w:t>
            </w:r>
            <w:r w:rsidR="00872370" w:rsidRPr="00371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данных технологий</w:t>
            </w:r>
            <w:r w:rsidRPr="00371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72370" w:rsidRPr="00371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методов и приёмов</w:t>
            </w:r>
            <w:r w:rsidRPr="00371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14231" w:rsidRPr="0028312F" w:rsidTr="00385243">
        <w:tc>
          <w:tcPr>
            <w:tcW w:w="510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16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Грамотное и эргономичное оформление</w:t>
            </w:r>
          </w:p>
        </w:tc>
        <w:tc>
          <w:tcPr>
            <w:tcW w:w="2774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конкурса оформлены в соответствии с требованиями конкурса, в работе отсутствуют орфографические ошибки, соблюдается качество технического исполнения</w:t>
            </w:r>
          </w:p>
        </w:tc>
      </w:tr>
      <w:tr w:rsidR="00E14231" w:rsidRPr="0028312F" w:rsidTr="00385243">
        <w:tc>
          <w:tcPr>
            <w:tcW w:w="510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16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Оригинальность, новизна</w:t>
            </w:r>
          </w:p>
        </w:tc>
        <w:tc>
          <w:tcPr>
            <w:tcW w:w="2774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содержат авторские идеи, инновационность подхода к их решению</w:t>
            </w:r>
          </w:p>
        </w:tc>
      </w:tr>
      <w:tr w:rsidR="00E14231" w:rsidRPr="0028312F" w:rsidTr="00385243">
        <w:tc>
          <w:tcPr>
            <w:tcW w:w="510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16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Воспроизводимость (технологичность)</w:t>
            </w:r>
          </w:p>
        </w:tc>
        <w:tc>
          <w:tcPr>
            <w:tcW w:w="2774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Возможность использования в других образовательных учреждениях</w:t>
            </w:r>
          </w:p>
        </w:tc>
      </w:tr>
      <w:tr w:rsidR="00E14231" w:rsidRPr="0028312F" w:rsidTr="00385243">
        <w:tc>
          <w:tcPr>
            <w:tcW w:w="510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716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авторских прав</w:t>
            </w:r>
          </w:p>
        </w:tc>
        <w:tc>
          <w:tcPr>
            <w:tcW w:w="2774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Корректность в использовании авторских материалов, наличие списка используемых ресурсов.</w:t>
            </w:r>
          </w:p>
        </w:tc>
      </w:tr>
      <w:tr w:rsidR="00041657" w:rsidRPr="0028312F" w:rsidTr="00385243">
        <w:tc>
          <w:tcPr>
            <w:tcW w:w="510" w:type="pct"/>
            <w:hideMark/>
          </w:tcPr>
          <w:p w:rsidR="00041657" w:rsidRPr="0028312F" w:rsidRDefault="00041657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pct"/>
            <w:hideMark/>
          </w:tcPr>
          <w:p w:rsidR="00041657" w:rsidRPr="0028312F" w:rsidRDefault="00041657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4" w:type="pct"/>
            <w:hideMark/>
          </w:tcPr>
          <w:p w:rsidR="00041657" w:rsidRPr="0028312F" w:rsidRDefault="00041657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4231" w:rsidRPr="0028312F" w:rsidRDefault="0028312F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6. </w:t>
      </w:r>
      <w:r w:rsidR="00E14231" w:rsidRPr="0028312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Подведение итогов конкурса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6.1. Победителей и призеров конкурса определяет жюри Конкурса. Жюри составляет протокол по итогам конкурса.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6.2. Педагоги, занявшие призовые места, награждаются </w:t>
      </w:r>
      <w:r w:rsidR="0028312F">
        <w:rPr>
          <w:rFonts w:ascii="Times New Roman" w:hAnsi="Times New Roman" w:cs="Times New Roman"/>
          <w:sz w:val="28"/>
          <w:szCs w:val="28"/>
          <w:lang w:eastAsia="ru-RU"/>
        </w:rPr>
        <w:t>дипломами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4231" w:rsidRPr="00872370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6.3. Лучшие методические разработки </w:t>
      </w:r>
      <w:r w:rsidR="00EF5FE8"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публикуются </w:t>
      </w:r>
      <w:r w:rsidR="00EF5FE8" w:rsidRPr="00872370">
        <w:rPr>
          <w:rFonts w:ascii="Times New Roman" w:hAnsi="Times New Roman" w:cs="Times New Roman"/>
          <w:sz w:val="28"/>
          <w:szCs w:val="28"/>
          <w:lang w:eastAsia="ru-RU"/>
        </w:rPr>
        <w:t>в сборник</w:t>
      </w:r>
      <w:r w:rsidR="00872370" w:rsidRPr="00872370">
        <w:rPr>
          <w:rFonts w:ascii="Times New Roman" w:hAnsi="Times New Roman" w:cs="Times New Roman"/>
          <w:sz w:val="28"/>
          <w:szCs w:val="28"/>
          <w:lang w:eastAsia="ru-RU"/>
        </w:rPr>
        <w:t xml:space="preserve"> на электронном носителе (компакт - диске)</w:t>
      </w:r>
      <w:r w:rsidRPr="008723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312F" w:rsidRPr="0028312F" w:rsidRDefault="0028312F" w:rsidP="0028312F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E14231" w:rsidRPr="0028312F" w:rsidRDefault="00E14231" w:rsidP="0028312F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8312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3712DE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E14231" w:rsidRPr="0028312F" w:rsidRDefault="00E14231" w:rsidP="0028312F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Состав </w:t>
      </w:r>
      <w:r w:rsidR="00BE4FB7">
        <w:rPr>
          <w:rFonts w:ascii="Times New Roman" w:hAnsi="Times New Roman" w:cs="Times New Roman"/>
          <w:sz w:val="28"/>
          <w:szCs w:val="28"/>
          <w:lang w:eastAsia="ru-RU"/>
        </w:rPr>
        <w:t>конкурсной комиссии</w:t>
      </w:r>
    </w:p>
    <w:p w:rsidR="00E14231" w:rsidRPr="0028312F" w:rsidRDefault="00E14231" w:rsidP="0028312F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в конкурсе методических разработок</w:t>
      </w:r>
    </w:p>
    <w:p w:rsidR="00E14231" w:rsidRDefault="00E14231" w:rsidP="0028312F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«Работаем по ФГОС ДО: методы успеха»</w:t>
      </w:r>
    </w:p>
    <w:p w:rsidR="0028312F" w:rsidRPr="0028312F" w:rsidRDefault="0028312F" w:rsidP="0028312F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4FB7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BE4FB7">
        <w:rPr>
          <w:rFonts w:ascii="Times New Roman" w:hAnsi="Times New Roman" w:cs="Times New Roman"/>
          <w:sz w:val="28"/>
          <w:szCs w:val="28"/>
          <w:lang w:eastAsia="ru-RU"/>
        </w:rPr>
        <w:t>комиссии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E4FB7" w:rsidRDefault="00BE4FB7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231" w:rsidRPr="0028312F" w:rsidRDefault="003712DE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Елшина Е.К.- </w:t>
      </w:r>
      <w:r w:rsidR="0054369B"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Отдел</w:t>
      </w:r>
      <w:r w:rsidR="0054369B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и делам молодежи администрации Пучежского муниципального района</w:t>
      </w:r>
      <w:r w:rsidR="00E14231" w:rsidRPr="002831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4FB7" w:rsidRDefault="00BE4FB7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12DE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Члены </w:t>
      </w:r>
      <w:r w:rsidR="00BE4FB7">
        <w:rPr>
          <w:rFonts w:ascii="Times New Roman" w:hAnsi="Times New Roman" w:cs="Times New Roman"/>
          <w:sz w:val="28"/>
          <w:szCs w:val="28"/>
          <w:lang w:eastAsia="ru-RU"/>
        </w:rPr>
        <w:t>комиссии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13D1A" w:rsidRDefault="006E064B" w:rsidP="003712D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Малинина Н.Н.</w:t>
      </w:r>
      <w:r w:rsidR="003712DE"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куратор начальной школы </w:t>
      </w:r>
      <w:r w:rsidR="003712DE"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МБОУ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лицея г.Пучежа</w:t>
      </w:r>
      <w:r w:rsidR="003712D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E064B" w:rsidRDefault="003712DE" w:rsidP="003712D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Белякова Г.А. – </w:t>
      </w:r>
      <w:r w:rsidR="0054369B">
        <w:rPr>
          <w:rFonts w:ascii="Times New Roman" w:hAnsi="Times New Roman" w:cs="Times New Roman"/>
          <w:sz w:val="28"/>
          <w:szCs w:val="28"/>
          <w:lang w:eastAsia="ru-RU"/>
        </w:rPr>
        <w:t xml:space="preserve"> старший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методист 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6E064B">
        <w:rPr>
          <w:rFonts w:ascii="Times New Roman" w:hAnsi="Times New Roman" w:cs="Times New Roman"/>
          <w:sz w:val="28"/>
          <w:szCs w:val="28"/>
          <w:lang w:eastAsia="ru-RU"/>
        </w:rPr>
        <w:t xml:space="preserve"> по обслуживанию МУ Пучежского муниципального района;</w:t>
      </w:r>
    </w:p>
    <w:p w:rsidR="003712DE" w:rsidRPr="00C00A7F" w:rsidRDefault="00B54EE7" w:rsidP="003712D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Голованова Л.Н. – методист 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обслуживанию МУ Пучежского муниципального района.</w:t>
      </w:r>
    </w:p>
    <w:sectPr w:rsidR="003712DE" w:rsidRPr="00C00A7F" w:rsidSect="0004165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952E54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7F4FAC"/>
    <w:multiLevelType w:val="multilevel"/>
    <w:tmpl w:val="96EA28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D7E3E"/>
    <w:multiLevelType w:val="multilevel"/>
    <w:tmpl w:val="B8CACB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2429E"/>
    <w:multiLevelType w:val="multilevel"/>
    <w:tmpl w:val="F8BE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D561EF"/>
    <w:multiLevelType w:val="multilevel"/>
    <w:tmpl w:val="C52EF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0E18D5"/>
    <w:multiLevelType w:val="multilevel"/>
    <w:tmpl w:val="A7C26C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61E98"/>
    <w:multiLevelType w:val="multilevel"/>
    <w:tmpl w:val="E926FB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C33A9"/>
    <w:multiLevelType w:val="multilevel"/>
    <w:tmpl w:val="19FE8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0438F2"/>
    <w:multiLevelType w:val="multilevel"/>
    <w:tmpl w:val="95B4A1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113C1"/>
    <w:multiLevelType w:val="multilevel"/>
    <w:tmpl w:val="FD8E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7307EA"/>
    <w:multiLevelType w:val="multilevel"/>
    <w:tmpl w:val="DB109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D87573"/>
    <w:multiLevelType w:val="multilevel"/>
    <w:tmpl w:val="F9D4C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5B2FCD"/>
    <w:multiLevelType w:val="multilevel"/>
    <w:tmpl w:val="01069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D40145"/>
    <w:multiLevelType w:val="multilevel"/>
    <w:tmpl w:val="D1DC5F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5F0ECF"/>
    <w:multiLevelType w:val="hybridMultilevel"/>
    <w:tmpl w:val="75DCD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621E3"/>
    <w:multiLevelType w:val="multilevel"/>
    <w:tmpl w:val="6AFCB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7A7A90"/>
    <w:multiLevelType w:val="hybridMultilevel"/>
    <w:tmpl w:val="4D589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534EF"/>
    <w:multiLevelType w:val="multilevel"/>
    <w:tmpl w:val="D8E423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2650F6"/>
    <w:multiLevelType w:val="multilevel"/>
    <w:tmpl w:val="720C98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056528"/>
    <w:multiLevelType w:val="multilevel"/>
    <w:tmpl w:val="E4EA7934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5"/>
  </w:num>
  <w:num w:numId="5">
    <w:abstractNumId w:val="8"/>
  </w:num>
  <w:num w:numId="6">
    <w:abstractNumId w:val="12"/>
  </w:num>
  <w:num w:numId="7">
    <w:abstractNumId w:val="2"/>
  </w:num>
  <w:num w:numId="8">
    <w:abstractNumId w:val="4"/>
  </w:num>
  <w:num w:numId="9">
    <w:abstractNumId w:val="11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17"/>
  </w:num>
  <w:num w:numId="15">
    <w:abstractNumId w:val="18"/>
  </w:num>
  <w:num w:numId="16">
    <w:abstractNumId w:val="6"/>
  </w:num>
  <w:num w:numId="17">
    <w:abstractNumId w:val="19"/>
  </w:num>
  <w:num w:numId="18">
    <w:abstractNumId w:val="14"/>
  </w:num>
  <w:num w:numId="19">
    <w:abstractNumId w:val="16"/>
  </w:num>
  <w:num w:numId="20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284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106"/>
    <w:rsid w:val="00041657"/>
    <w:rsid w:val="0008702D"/>
    <w:rsid w:val="00124A01"/>
    <w:rsid w:val="001B4986"/>
    <w:rsid w:val="001D1EBD"/>
    <w:rsid w:val="001F6A30"/>
    <w:rsid w:val="00235EC1"/>
    <w:rsid w:val="0025048B"/>
    <w:rsid w:val="002724CA"/>
    <w:rsid w:val="0028312F"/>
    <w:rsid w:val="002B786C"/>
    <w:rsid w:val="002C0160"/>
    <w:rsid w:val="0032190D"/>
    <w:rsid w:val="00341E1E"/>
    <w:rsid w:val="003712DE"/>
    <w:rsid w:val="00385243"/>
    <w:rsid w:val="004209A2"/>
    <w:rsid w:val="004254EC"/>
    <w:rsid w:val="004367F0"/>
    <w:rsid w:val="004D2F7C"/>
    <w:rsid w:val="0054369B"/>
    <w:rsid w:val="00566F50"/>
    <w:rsid w:val="005C7E8E"/>
    <w:rsid w:val="0061205F"/>
    <w:rsid w:val="006E064B"/>
    <w:rsid w:val="00756445"/>
    <w:rsid w:val="00783721"/>
    <w:rsid w:val="008062BE"/>
    <w:rsid w:val="00850C0C"/>
    <w:rsid w:val="00872370"/>
    <w:rsid w:val="008D7A87"/>
    <w:rsid w:val="00A13D1A"/>
    <w:rsid w:val="00A25294"/>
    <w:rsid w:val="00A57106"/>
    <w:rsid w:val="00A905B3"/>
    <w:rsid w:val="00AB378A"/>
    <w:rsid w:val="00AD272A"/>
    <w:rsid w:val="00AF6B64"/>
    <w:rsid w:val="00B51DBB"/>
    <w:rsid w:val="00B54EE7"/>
    <w:rsid w:val="00BE4FB7"/>
    <w:rsid w:val="00C00A7F"/>
    <w:rsid w:val="00C13802"/>
    <w:rsid w:val="00D544EB"/>
    <w:rsid w:val="00DE40DB"/>
    <w:rsid w:val="00E14231"/>
    <w:rsid w:val="00E82B6A"/>
    <w:rsid w:val="00EF5FE8"/>
    <w:rsid w:val="00F0024C"/>
    <w:rsid w:val="00FD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37DC"/>
  <w15:docId w15:val="{B20D20D5-9978-4827-A557-CB2D6761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D1A"/>
  </w:style>
  <w:style w:type="paragraph" w:styleId="1">
    <w:name w:val="heading 1"/>
    <w:basedOn w:val="a"/>
    <w:link w:val="10"/>
    <w:uiPriority w:val="9"/>
    <w:qFormat/>
    <w:rsid w:val="00E14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4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42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106"/>
    <w:rPr>
      <w:b/>
      <w:bCs/>
    </w:rPr>
  </w:style>
  <w:style w:type="character" w:customStyle="1" w:styleId="apple-converted-space">
    <w:name w:val="apple-converted-space"/>
    <w:basedOn w:val="a0"/>
    <w:rsid w:val="00A57106"/>
  </w:style>
  <w:style w:type="character" w:styleId="a5">
    <w:name w:val="Emphasis"/>
    <w:basedOn w:val="a0"/>
    <w:uiPriority w:val="20"/>
    <w:qFormat/>
    <w:rsid w:val="00A57106"/>
    <w:rPr>
      <w:i/>
      <w:iCs/>
    </w:rPr>
  </w:style>
  <w:style w:type="character" w:styleId="a6">
    <w:name w:val="Hyperlink"/>
    <w:basedOn w:val="a0"/>
    <w:uiPriority w:val="99"/>
    <w:semiHidden/>
    <w:unhideWhenUsed/>
    <w:rsid w:val="00A5710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42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42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42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-date">
    <w:name w:val="post-date"/>
    <w:basedOn w:val="a"/>
    <w:rsid w:val="00E1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23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8312F"/>
    <w:pPr>
      <w:spacing w:after="0" w:line="240" w:lineRule="auto"/>
    </w:pPr>
  </w:style>
  <w:style w:type="table" w:styleId="aa">
    <w:name w:val="Table Grid"/>
    <w:basedOn w:val="a1"/>
    <w:uiPriority w:val="59"/>
    <w:rsid w:val="0038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791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117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E2621-1524-412B-ADB6-1E84CEC9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2019-09-13T05:28:00Z</cp:lastPrinted>
  <dcterms:created xsi:type="dcterms:W3CDTF">2015-10-08T10:25:00Z</dcterms:created>
  <dcterms:modified xsi:type="dcterms:W3CDTF">2020-09-29T07:57:00Z</dcterms:modified>
</cp:coreProperties>
</file>