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777" w:tblpY="1"/>
        <w:tblOverlap w:val="never"/>
        <w:tblW w:w="10456" w:type="dxa"/>
        <w:tblLayout w:type="fixed"/>
        <w:tblLook w:val="0000"/>
      </w:tblPr>
      <w:tblGrid>
        <w:gridCol w:w="10456"/>
      </w:tblGrid>
      <w:tr w:rsidR="002C4E40" w:rsidRPr="00514CE9" w:rsidTr="00C06F32">
        <w:trPr>
          <w:trHeight w:hRule="exact" w:val="2477"/>
        </w:trPr>
        <w:tc>
          <w:tcPr>
            <w:tcW w:w="104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C4E40" w:rsidRPr="00A61B1C" w:rsidRDefault="002C4E40" w:rsidP="00C06F32">
            <w:pPr>
              <w:widowControl w:val="0"/>
              <w:suppressAutoHyphens/>
              <w:snapToGrid w:val="0"/>
              <w:ind w:left="-142"/>
              <w:rPr>
                <w:rFonts w:eastAsia="Lucida Sans Unicode"/>
                <w:color w:val="000000"/>
                <w:sz w:val="18"/>
                <w:szCs w:val="18"/>
                <w:lang w:val="en-US" w:bidi="en-US"/>
              </w:rPr>
            </w:pPr>
            <w:r>
              <w:rPr>
                <w:rFonts w:eastAsia="Lucida Sans Unicode"/>
                <w:noProof/>
                <w:color w:val="000000"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E40" w:rsidRPr="00A61B1C" w:rsidRDefault="002C4E40" w:rsidP="00C06F32">
            <w:pPr>
              <w:widowControl w:val="0"/>
              <w:suppressAutoHyphens/>
              <w:snapToGrid w:val="0"/>
              <w:ind w:left="-426"/>
              <w:rPr>
                <w:rFonts w:eastAsia="Lucida Sans Unicode"/>
                <w:color w:val="000000"/>
                <w:sz w:val="18"/>
                <w:szCs w:val="18"/>
                <w:lang w:val="en-US" w:bidi="en-US"/>
              </w:rPr>
            </w:pPr>
          </w:p>
          <w:p w:rsidR="002C4E40" w:rsidRDefault="002C4E40" w:rsidP="00C06F32">
            <w:pPr>
              <w:widowControl w:val="0"/>
              <w:suppressAutoHyphens/>
              <w:snapToGrid w:val="0"/>
              <w:ind w:left="-426"/>
              <w:rPr>
                <w:rFonts w:eastAsia="Lucida Sans Unicode"/>
                <w:color w:val="000000"/>
                <w:sz w:val="18"/>
                <w:szCs w:val="18"/>
                <w:lang w:bidi="en-US"/>
              </w:rPr>
            </w:pPr>
            <w:r w:rsidRPr="00A61B1C">
              <w:rPr>
                <w:rFonts w:eastAsia="Lucida Sans Unicode"/>
                <w:color w:val="000000"/>
                <w:sz w:val="18"/>
                <w:szCs w:val="18"/>
                <w:lang w:bidi="en-US"/>
              </w:rPr>
              <w:t>ПРОФСОЮЗ РАБОТНИКОВ НАРОДНОГО ОБРАЗОВАНИЯ И НАУКИ РОССИЙСКОЙ ФЕДЕРАЦИИ</w:t>
            </w:r>
          </w:p>
          <w:p w:rsidR="002C4E40" w:rsidRDefault="002C4E40" w:rsidP="00C06F32">
            <w:pPr>
              <w:widowControl w:val="0"/>
              <w:suppressAutoHyphens/>
              <w:snapToGrid w:val="0"/>
              <w:ind w:left="-426"/>
              <w:rPr>
                <w:rFonts w:eastAsia="Lucida Sans Unicode"/>
                <w:color w:val="000000"/>
                <w:sz w:val="18"/>
                <w:szCs w:val="18"/>
                <w:lang w:bidi="en-US"/>
              </w:rPr>
            </w:pPr>
            <w:r>
              <w:rPr>
                <w:rFonts w:eastAsia="Lucida Sans Unicode"/>
                <w:color w:val="000000"/>
                <w:sz w:val="18"/>
                <w:szCs w:val="18"/>
                <w:lang w:bidi="en-US"/>
              </w:rPr>
              <w:t>(ОБЩЕРОССИЙСКИЙ ПРОФСОЮЗ ОБРАЗОВАНИЯ)</w:t>
            </w:r>
          </w:p>
          <w:p w:rsidR="002C4E40" w:rsidRDefault="002C4E40" w:rsidP="00C06F32">
            <w:pPr>
              <w:widowControl w:val="0"/>
              <w:suppressAutoHyphens/>
              <w:snapToGrid w:val="0"/>
              <w:ind w:left="-426"/>
              <w:rPr>
                <w:rFonts w:eastAsia="Lucida Sans Unicode"/>
                <w:color w:val="000000"/>
                <w:sz w:val="18"/>
                <w:szCs w:val="18"/>
                <w:lang w:bidi="en-US"/>
              </w:rPr>
            </w:pPr>
            <w:r>
              <w:rPr>
                <w:rFonts w:eastAsia="Lucida Sans Unicode"/>
                <w:color w:val="000000"/>
                <w:sz w:val="18"/>
                <w:szCs w:val="18"/>
                <w:lang w:bidi="en-US"/>
              </w:rPr>
              <w:t>ИВАНОВСКАЯ ОБЛАСТНАЯ ОРГАНИЗАЦИЯ</w:t>
            </w:r>
          </w:p>
          <w:p w:rsidR="002C4E40" w:rsidRPr="00680E05" w:rsidRDefault="002C4E40" w:rsidP="00C06F32">
            <w:pPr>
              <w:widowControl w:val="0"/>
              <w:suppressAutoHyphens/>
              <w:snapToGrid w:val="0"/>
              <w:ind w:left="-426"/>
              <w:rPr>
                <w:rFonts w:eastAsia="Lucida Sans Unicode"/>
                <w:b/>
                <w:color w:val="000000"/>
                <w:sz w:val="18"/>
                <w:szCs w:val="18"/>
                <w:lang w:bidi="en-US"/>
              </w:rPr>
            </w:pPr>
            <w:r w:rsidRPr="00680E05">
              <w:rPr>
                <w:rFonts w:eastAsia="Lucida Sans Unicode"/>
                <w:b/>
                <w:color w:val="000000"/>
                <w:sz w:val="18"/>
                <w:szCs w:val="18"/>
                <w:lang w:bidi="en-US"/>
              </w:rPr>
              <w:t>ПУЧЕЖСКАЯ РАЙОННАЯ ОРГАНИЗАЦИЯ ПРОФСОЮЗА РАБОТНИКОВ НАРОДНОГО ОБРАЗОВАНИЯ И НАУКИ ИВАНОВСКОЙ ОБЛАСТИ</w:t>
            </w:r>
            <w:r w:rsidRPr="00680E05">
              <w:rPr>
                <w:rFonts w:eastAsia="Lucida Sans Unicode"/>
                <w:b/>
                <w:color w:val="000000"/>
                <w:sz w:val="18"/>
                <w:szCs w:val="18"/>
                <w:lang w:bidi="en-US"/>
              </w:rPr>
              <w:br/>
              <w:t>ПРОФСОЮЗНЫЙ КОМИТЕТ</w:t>
            </w:r>
          </w:p>
          <w:p w:rsidR="002C4E40" w:rsidRPr="00A61B1C" w:rsidRDefault="002C4E40" w:rsidP="00C06F32">
            <w:pPr>
              <w:widowControl w:val="0"/>
              <w:suppressAutoHyphens/>
              <w:snapToGrid w:val="0"/>
              <w:ind w:left="-426"/>
              <w:rPr>
                <w:rFonts w:eastAsia="Lucida Sans Unicode"/>
                <w:color w:val="000000"/>
                <w:sz w:val="18"/>
                <w:szCs w:val="18"/>
                <w:lang w:bidi="en-US"/>
              </w:rPr>
            </w:pPr>
          </w:p>
          <w:p w:rsidR="002C4E40" w:rsidRPr="00A61B1C" w:rsidRDefault="002C4E40" w:rsidP="002C4E40">
            <w:pPr>
              <w:keepNext/>
              <w:widowControl w:val="0"/>
              <w:numPr>
                <w:ilvl w:val="2"/>
                <w:numId w:val="1"/>
              </w:numPr>
              <w:suppressAutoHyphens/>
              <w:ind w:left="-426" w:firstLine="0"/>
              <w:outlineLvl w:val="2"/>
              <w:rPr>
                <w:rFonts w:eastAsia="Times New Roman"/>
                <w:b/>
                <w:bCs/>
                <w:color w:val="00000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lang w:eastAsia="ar-SA"/>
              </w:rPr>
              <w:t xml:space="preserve">ИВАНОВСКАЯ </w:t>
            </w:r>
            <w:r w:rsidRPr="00A61B1C">
              <w:rPr>
                <w:rFonts w:eastAsia="Times New Roman"/>
                <w:b/>
                <w:bCs/>
                <w:color w:val="000000"/>
                <w:lang w:eastAsia="ar-SA"/>
              </w:rPr>
              <w:t>ГОРОДСКАЯ ОРГАНИЗАЦИЯ ПРОФСОЮЗА</w:t>
            </w:r>
          </w:p>
          <w:p w:rsidR="002C4E40" w:rsidRPr="00514CE9" w:rsidRDefault="002C4E40" w:rsidP="00C06F32">
            <w:pPr>
              <w:widowControl w:val="0"/>
              <w:suppressAutoHyphens/>
              <w:ind w:left="-426"/>
              <w:rPr>
                <w:rFonts w:eastAsia="Times New Roman"/>
                <w:b/>
                <w:bCs/>
                <w:color w:val="000000"/>
                <w:lang w:bidi="en-US"/>
              </w:rPr>
            </w:pPr>
            <w:r>
              <w:rPr>
                <w:rFonts w:eastAsia="Times New Roman"/>
                <w:b/>
                <w:bCs/>
                <w:color w:val="000000"/>
                <w:lang w:bidi="en-US"/>
              </w:rPr>
              <w:t>ИВАНОВСКОЙ ОБЛАСТИ</w:t>
            </w:r>
          </w:p>
          <w:p w:rsidR="002C4E40" w:rsidRPr="00514CE9" w:rsidRDefault="002C4E40" w:rsidP="00C06F32">
            <w:pPr>
              <w:widowControl w:val="0"/>
              <w:suppressAutoHyphens/>
              <w:ind w:left="-426"/>
              <w:rPr>
                <w:rFonts w:eastAsia="Times New Roman"/>
                <w:b/>
                <w:bCs/>
                <w:color w:val="000000"/>
                <w:lang w:bidi="en-US"/>
              </w:rPr>
            </w:pPr>
            <w:r w:rsidRPr="00514CE9">
              <w:rPr>
                <w:rFonts w:eastAsia="Times New Roman"/>
                <w:b/>
                <w:bCs/>
                <w:color w:val="000000"/>
                <w:lang w:bidi="en-US"/>
              </w:rPr>
              <w:t>ПРЕДСЕДАТЕЛЬ ГОРОДСКОЙ ОРГАНИЗАЦИИ ПРОФСОЮЗА</w:t>
            </w:r>
          </w:p>
          <w:p w:rsidR="002C4E40" w:rsidRPr="00514CE9" w:rsidRDefault="002C4E40" w:rsidP="00C06F32">
            <w:pPr>
              <w:widowControl w:val="0"/>
              <w:suppressAutoHyphens/>
              <w:ind w:left="-426"/>
              <w:rPr>
                <w:rFonts w:ascii="Arial Black" w:eastAsia="Times New Roman" w:hAnsi="Arial Black"/>
                <w:b/>
                <w:bCs/>
                <w:color w:val="000000"/>
                <w:sz w:val="28"/>
                <w:szCs w:val="28"/>
                <w:lang w:bidi="en-US"/>
              </w:rPr>
            </w:pPr>
            <w:r w:rsidRPr="00514CE9">
              <w:rPr>
                <w:rFonts w:ascii="Arial Black" w:eastAsia="Times New Roman" w:hAnsi="Arial Black"/>
                <w:b/>
                <w:bCs/>
                <w:color w:val="000000"/>
                <w:sz w:val="28"/>
                <w:szCs w:val="28"/>
                <w:lang w:bidi="en-US"/>
              </w:rPr>
              <w:t>РАСПОРЯЖЕНИЕ</w:t>
            </w:r>
            <w:r w:rsidRPr="00514CE9">
              <w:rPr>
                <w:rFonts w:ascii="Arial Black" w:eastAsia="Times New Roman" w:hAnsi="Arial Black"/>
                <w:b/>
                <w:bCs/>
                <w:color w:val="000000"/>
                <w:sz w:val="28"/>
                <w:szCs w:val="28"/>
                <w:lang w:bidi="en-US"/>
              </w:rPr>
              <w:br/>
            </w:r>
          </w:p>
        </w:tc>
      </w:tr>
    </w:tbl>
    <w:p w:rsidR="002C4E40" w:rsidRDefault="002C4E40" w:rsidP="002C4E40">
      <w:pPr>
        <w:jc w:val="right"/>
        <w:rPr>
          <w:b/>
        </w:rPr>
      </w:pPr>
      <w:r>
        <w:rPr>
          <w:b/>
        </w:rPr>
        <w:t>Утвержден</w:t>
      </w:r>
    </w:p>
    <w:p w:rsidR="002C4E40" w:rsidRDefault="002C4E40" w:rsidP="002C4E40">
      <w:pPr>
        <w:jc w:val="right"/>
        <w:rPr>
          <w:b/>
        </w:rPr>
      </w:pPr>
      <w:r>
        <w:rPr>
          <w:b/>
        </w:rPr>
        <w:t>на заседании профкома</w:t>
      </w:r>
    </w:p>
    <w:p w:rsidR="002C4E40" w:rsidRDefault="002C4E40" w:rsidP="002C4E40">
      <w:pPr>
        <w:jc w:val="right"/>
        <w:rPr>
          <w:b/>
        </w:rPr>
      </w:pPr>
      <w:r>
        <w:rPr>
          <w:b/>
        </w:rPr>
        <w:t xml:space="preserve">(протокол № </w:t>
      </w:r>
      <w:r w:rsidR="0015639A">
        <w:rPr>
          <w:b/>
        </w:rPr>
        <w:t>1</w:t>
      </w:r>
      <w:r w:rsidR="00876D2D">
        <w:rPr>
          <w:b/>
        </w:rPr>
        <w:t xml:space="preserve">  от  1</w:t>
      </w:r>
      <w:r w:rsidR="0015639A">
        <w:rPr>
          <w:b/>
        </w:rPr>
        <w:t>2.01.2021</w:t>
      </w:r>
      <w:r>
        <w:rPr>
          <w:b/>
        </w:rPr>
        <w:t>г.)</w:t>
      </w:r>
    </w:p>
    <w:p w:rsidR="002C4E40" w:rsidRDefault="002C4E40" w:rsidP="002C4E40">
      <w:pPr>
        <w:rPr>
          <w:b/>
        </w:rPr>
      </w:pPr>
    </w:p>
    <w:p w:rsidR="002C4E40" w:rsidRPr="00554AAA" w:rsidRDefault="002C4E40" w:rsidP="002C4E40">
      <w:pPr>
        <w:rPr>
          <w:b/>
        </w:rPr>
      </w:pPr>
      <w:r w:rsidRPr="00554AAA">
        <w:rPr>
          <w:b/>
        </w:rPr>
        <w:t xml:space="preserve">Отчет </w:t>
      </w:r>
    </w:p>
    <w:p w:rsidR="002C4E40" w:rsidRPr="00554AAA" w:rsidRDefault="002C4E40" w:rsidP="002C4E40">
      <w:pPr>
        <w:rPr>
          <w:b/>
        </w:rPr>
      </w:pPr>
      <w:r w:rsidRPr="00554AAA">
        <w:rPr>
          <w:b/>
        </w:rPr>
        <w:t xml:space="preserve">о работе Пучежской районной организации профсоюза работников народного образования </w:t>
      </w:r>
      <w:r w:rsidR="0015639A">
        <w:rPr>
          <w:b/>
        </w:rPr>
        <w:t>и науки Ивановской области в 2020</w:t>
      </w:r>
      <w:r w:rsidRPr="00554AAA">
        <w:rPr>
          <w:b/>
        </w:rPr>
        <w:t xml:space="preserve"> году</w:t>
      </w:r>
    </w:p>
    <w:p w:rsidR="002C4E40" w:rsidRPr="00554AAA" w:rsidRDefault="002C4E40" w:rsidP="002C4E40">
      <w:pPr>
        <w:rPr>
          <w:b/>
        </w:rPr>
      </w:pPr>
      <w:r w:rsidRPr="00554AAA">
        <w:rPr>
          <w:b/>
        </w:rPr>
        <w:t>( о социально-экономической ситуации и ходе выполнения от</w:t>
      </w:r>
      <w:r w:rsidR="0015639A">
        <w:rPr>
          <w:b/>
        </w:rPr>
        <w:t>раслевого Соглашения на 2016-2020</w:t>
      </w:r>
      <w:r w:rsidRPr="00554AAA">
        <w:rPr>
          <w:b/>
        </w:rPr>
        <w:t xml:space="preserve"> годы)</w:t>
      </w:r>
    </w:p>
    <w:p w:rsidR="002C4E40" w:rsidRDefault="002C4E40" w:rsidP="002C4E40">
      <w:pPr>
        <w:rPr>
          <w:b/>
        </w:rPr>
      </w:pPr>
    </w:p>
    <w:p w:rsidR="002C4E40" w:rsidRDefault="002C4E40" w:rsidP="002C4E40">
      <w:pPr>
        <w:rPr>
          <w:b/>
        </w:rPr>
      </w:pPr>
      <w:r w:rsidRPr="00220673">
        <w:rPr>
          <w:b/>
        </w:rPr>
        <w:t>Введение</w:t>
      </w:r>
    </w:p>
    <w:p w:rsidR="002C4E40" w:rsidRPr="00220673" w:rsidRDefault="002C4E40" w:rsidP="002C4E40">
      <w:pPr>
        <w:rPr>
          <w:b/>
        </w:rPr>
      </w:pPr>
    </w:p>
    <w:p w:rsidR="002C4E40" w:rsidRDefault="0015639A" w:rsidP="00480074">
      <w:pPr>
        <w:ind w:firstLine="708"/>
        <w:jc w:val="both"/>
      </w:pPr>
      <w:r>
        <w:t>В 2020</w:t>
      </w:r>
      <w:r w:rsidR="002C4E40">
        <w:t xml:space="preserve"> году главными направлениями деятельности Пучежской районной организации профсоюза работников народного образования и науки Ивановской области и первичных профсоюзных организаций стали повышение эффективности деятельности профсоюзных организаций; мотивация профсоюзного членства и укрепления ее рядов.</w:t>
      </w:r>
    </w:p>
    <w:p w:rsidR="002C4E40" w:rsidRDefault="002C4E40" w:rsidP="00480074">
      <w:pPr>
        <w:jc w:val="both"/>
      </w:pPr>
      <w:r>
        <w:tab/>
        <w:t>Местная организация профсоюзов направляла деятельность на повышение эффективности ее деятельности для решения необходимых задач по направлениям:</w:t>
      </w:r>
    </w:p>
    <w:p w:rsidR="002C4E40" w:rsidRDefault="002C4E40" w:rsidP="00480074">
      <w:pPr>
        <w:jc w:val="both"/>
      </w:pPr>
      <w:r>
        <w:t>- развитие информационной работы;</w:t>
      </w:r>
    </w:p>
    <w:p w:rsidR="002C4E40" w:rsidRDefault="002C4E40" w:rsidP="00480074">
      <w:pPr>
        <w:jc w:val="both"/>
      </w:pPr>
      <w:r>
        <w:t>- обеспечение действенного коллективно-договорного регулирования социально-трудовых отношений в сфере образования Пучежского муниципального района;</w:t>
      </w:r>
    </w:p>
    <w:p w:rsidR="002C4E40" w:rsidRDefault="002C4E40" w:rsidP="00480074">
      <w:pPr>
        <w:jc w:val="both"/>
      </w:pPr>
      <w:r>
        <w:t xml:space="preserve">- обеспечение общественного </w:t>
      </w:r>
      <w:proofErr w:type="gramStart"/>
      <w:r>
        <w:t>контроля за</w:t>
      </w:r>
      <w:proofErr w:type="gramEnd"/>
      <w:r>
        <w:t xml:space="preserve"> выполнением трудового законодательства РФ;</w:t>
      </w:r>
    </w:p>
    <w:p w:rsidR="00CD41C0" w:rsidRDefault="00CD41C0" w:rsidP="00480074">
      <w:pPr>
        <w:jc w:val="both"/>
      </w:pPr>
      <w:r>
        <w:t>- участие в повышении нормативной грамотности руководящих и педагогических работников Пучежского муниципального района, в совершенствовании практических навыков руководителей по применению нормативно-правовых знаний;</w:t>
      </w:r>
    </w:p>
    <w:p w:rsidR="002C4E40" w:rsidRPr="0015639A" w:rsidRDefault="002C4E40" w:rsidP="00480074">
      <w:pPr>
        <w:jc w:val="both"/>
      </w:pPr>
      <w:r>
        <w:t>- повышение уровня правовой защищенности социально-трудов</w:t>
      </w:r>
      <w:r w:rsidR="00876D2D">
        <w:t>ых прав  и интересов работников</w:t>
      </w:r>
      <w:r w:rsidR="0015639A">
        <w:t xml:space="preserve"> в условиях </w:t>
      </w:r>
      <w:proofErr w:type="spellStart"/>
      <w:r w:rsidR="0015639A">
        <w:t>короновирусной</w:t>
      </w:r>
      <w:proofErr w:type="spellEnd"/>
      <w:r w:rsidR="0015639A">
        <w:t xml:space="preserve"> инфекции COVID-19.</w:t>
      </w:r>
    </w:p>
    <w:p w:rsidR="00876D2D" w:rsidRDefault="00876D2D" w:rsidP="00480074">
      <w:pPr>
        <w:jc w:val="both"/>
      </w:pPr>
      <w:r>
        <w:t>.</w:t>
      </w:r>
    </w:p>
    <w:p w:rsidR="00DA090C" w:rsidRDefault="00DA090C" w:rsidP="00480074">
      <w:pPr>
        <w:rPr>
          <w:b/>
        </w:rPr>
      </w:pPr>
      <w:r w:rsidRPr="005B3419">
        <w:rPr>
          <w:b/>
        </w:rPr>
        <w:t>Организационная работа</w:t>
      </w:r>
    </w:p>
    <w:p w:rsidR="006F0969" w:rsidRPr="00020DC0" w:rsidRDefault="00DA090C" w:rsidP="00480074">
      <w:pPr>
        <w:tabs>
          <w:tab w:val="left" w:pos="993"/>
        </w:tabs>
        <w:autoSpaceDN w:val="0"/>
        <w:ind w:firstLine="709"/>
        <w:contextualSpacing/>
        <w:jc w:val="both"/>
      </w:pPr>
      <w:r>
        <w:tab/>
      </w:r>
      <w:r w:rsidR="0015639A">
        <w:rPr>
          <w:rFonts w:eastAsia="Calibri"/>
        </w:rPr>
        <w:t>На начало 2020</w:t>
      </w:r>
      <w:r w:rsidR="000864A3" w:rsidRPr="00020DC0">
        <w:rPr>
          <w:rFonts w:eastAsia="Calibri"/>
        </w:rPr>
        <w:t xml:space="preserve"> года в состав </w:t>
      </w:r>
      <w:r w:rsidR="000864A3" w:rsidRPr="00020DC0">
        <w:t>Пучежской</w:t>
      </w:r>
      <w:r w:rsidR="00660CBB">
        <w:rPr>
          <w:rFonts w:eastAsia="Calibri"/>
        </w:rPr>
        <w:t xml:space="preserve"> районной организации проф</w:t>
      </w:r>
      <w:r w:rsidR="000864A3" w:rsidRPr="00020DC0">
        <w:rPr>
          <w:rFonts w:eastAsia="Calibri"/>
        </w:rPr>
        <w:t>союза работников</w:t>
      </w:r>
      <w:r w:rsidR="000864A3" w:rsidRPr="00020DC0">
        <w:t xml:space="preserve"> народного</w:t>
      </w:r>
      <w:r w:rsidR="000864A3" w:rsidRPr="00020DC0">
        <w:rPr>
          <w:rFonts w:eastAsia="Calibri"/>
        </w:rPr>
        <w:t xml:space="preserve"> образования и науки </w:t>
      </w:r>
      <w:r w:rsidR="000864A3" w:rsidRPr="00020DC0">
        <w:t>Ивановской области</w:t>
      </w:r>
      <w:r w:rsidR="000864A3" w:rsidRPr="00020DC0">
        <w:rPr>
          <w:rFonts w:eastAsia="Calibri"/>
        </w:rPr>
        <w:t xml:space="preserve"> входили 1</w:t>
      </w:r>
      <w:r w:rsidR="00876D2D">
        <w:rPr>
          <w:rFonts w:eastAsia="Calibri"/>
        </w:rPr>
        <w:t>4</w:t>
      </w:r>
      <w:r w:rsidR="000864A3" w:rsidRPr="00020DC0">
        <w:rPr>
          <w:rFonts w:eastAsia="Calibri"/>
        </w:rPr>
        <w:t xml:space="preserve"> первичных профсоюзных организаций образовательных учреждений района</w:t>
      </w:r>
      <w:r w:rsidR="009137B3">
        <w:rPr>
          <w:rFonts w:eastAsia="Calibri"/>
        </w:rPr>
        <w:t>.</w:t>
      </w:r>
      <w:r w:rsidR="000864A3" w:rsidRPr="00020DC0">
        <w:rPr>
          <w:rFonts w:eastAsia="Calibri"/>
        </w:rPr>
        <w:t xml:space="preserve"> </w:t>
      </w:r>
      <w:r w:rsidR="006F0969" w:rsidRPr="00020DC0">
        <w:rPr>
          <w:rFonts w:eastAsia="Calibri"/>
        </w:rPr>
        <w:t>По результатам статистических отчетов первичных профсоюзных организ</w:t>
      </w:r>
      <w:r w:rsidR="0015639A">
        <w:rPr>
          <w:rFonts w:eastAsia="Calibri"/>
        </w:rPr>
        <w:t>аций и сводного по району за 2020</w:t>
      </w:r>
      <w:r w:rsidR="006F0969" w:rsidRPr="00020DC0">
        <w:rPr>
          <w:rFonts w:eastAsia="Calibri"/>
        </w:rPr>
        <w:t xml:space="preserve"> год ряды членов нашего профсоюза по сравнению с 201</w:t>
      </w:r>
      <w:r w:rsidR="006F0969" w:rsidRPr="00020DC0">
        <w:t>7</w:t>
      </w:r>
      <w:r w:rsidR="00660CBB">
        <w:rPr>
          <w:rFonts w:eastAsia="Calibri"/>
        </w:rPr>
        <w:t xml:space="preserve"> годом </w:t>
      </w:r>
      <w:r w:rsidR="006F0969" w:rsidRPr="00020DC0">
        <w:rPr>
          <w:rFonts w:eastAsia="Calibri"/>
        </w:rPr>
        <w:t xml:space="preserve"> значительно изменились. </w:t>
      </w:r>
    </w:p>
    <w:p w:rsidR="006F0969" w:rsidRPr="00660CBB" w:rsidRDefault="006F0969" w:rsidP="00660CBB">
      <w:pPr>
        <w:ind w:firstLine="798"/>
        <w:jc w:val="both"/>
        <w:rPr>
          <w:rFonts w:eastAsia="Calibri"/>
        </w:rPr>
      </w:pPr>
      <w:r w:rsidRPr="00643E0A">
        <w:rPr>
          <w:rFonts w:eastAsia="Calibri"/>
        </w:rPr>
        <w:t>В 201</w:t>
      </w:r>
      <w:r w:rsidRPr="00643E0A">
        <w:t>7</w:t>
      </w:r>
      <w:r w:rsidRPr="00643E0A">
        <w:rPr>
          <w:rFonts w:eastAsia="Calibri"/>
        </w:rPr>
        <w:t xml:space="preserve"> году было членов профсоюза – </w:t>
      </w:r>
      <w:r w:rsidR="00020DC0" w:rsidRPr="00643E0A">
        <w:t>22</w:t>
      </w:r>
      <w:r w:rsidR="003B6B8E" w:rsidRPr="00643E0A">
        <w:t>4</w:t>
      </w:r>
      <w:r w:rsidRPr="00643E0A">
        <w:rPr>
          <w:rFonts w:eastAsia="Calibri"/>
        </w:rPr>
        <w:t xml:space="preserve"> человек (</w:t>
      </w:r>
      <w:r w:rsidRPr="00643E0A">
        <w:t>70,1</w:t>
      </w:r>
      <w:r w:rsidRPr="00643E0A">
        <w:rPr>
          <w:rFonts w:eastAsia="Calibri"/>
        </w:rPr>
        <w:t xml:space="preserve">%) из них педагогических работников </w:t>
      </w:r>
      <w:r w:rsidR="003B6B8E" w:rsidRPr="00643E0A">
        <w:rPr>
          <w:rFonts w:eastAsia="Calibri"/>
        </w:rPr>
        <w:t>144</w:t>
      </w:r>
      <w:r w:rsidRPr="00643E0A">
        <w:rPr>
          <w:rFonts w:eastAsia="Calibri"/>
        </w:rPr>
        <w:t xml:space="preserve"> чел.,</w:t>
      </w:r>
      <w:r>
        <w:rPr>
          <w:rFonts w:eastAsia="Calibri"/>
          <w:sz w:val="28"/>
          <w:szCs w:val="36"/>
        </w:rPr>
        <w:t xml:space="preserve"> в том числе </w:t>
      </w:r>
      <w:r w:rsidR="003B6B8E" w:rsidRPr="00660CBB">
        <w:t xml:space="preserve">11человек - </w:t>
      </w:r>
      <w:r w:rsidR="003B6B8E" w:rsidRPr="00660CBB">
        <w:rPr>
          <w:rFonts w:eastAsia="Calibri"/>
        </w:rPr>
        <w:t xml:space="preserve"> </w:t>
      </w:r>
      <w:r w:rsidR="003B6B8E" w:rsidRPr="00660CBB">
        <w:t>молодежь до 35 лет</w:t>
      </w:r>
      <w:r>
        <w:rPr>
          <w:rFonts w:eastAsia="Calibri"/>
          <w:sz w:val="28"/>
          <w:szCs w:val="36"/>
        </w:rPr>
        <w:t>.</w:t>
      </w:r>
      <w:r w:rsidRPr="009F6976">
        <w:rPr>
          <w:rFonts w:eastAsia="Calibri"/>
          <w:sz w:val="28"/>
          <w:szCs w:val="36"/>
        </w:rPr>
        <w:t xml:space="preserve"> </w:t>
      </w:r>
      <w:r w:rsidRPr="00660CBB">
        <w:rPr>
          <w:rFonts w:eastAsia="Calibri"/>
        </w:rPr>
        <w:t>В 201</w:t>
      </w:r>
      <w:r w:rsidRPr="00660CBB">
        <w:t>8</w:t>
      </w:r>
      <w:r w:rsidRPr="00660CBB">
        <w:rPr>
          <w:rFonts w:eastAsia="Calibri"/>
        </w:rPr>
        <w:t xml:space="preserve"> году – </w:t>
      </w:r>
      <w:r w:rsidRPr="00660CBB">
        <w:t>206</w:t>
      </w:r>
      <w:r w:rsidRPr="00660CBB">
        <w:rPr>
          <w:rFonts w:eastAsia="Calibri"/>
        </w:rPr>
        <w:t xml:space="preserve"> человек (</w:t>
      </w:r>
      <w:r w:rsidRPr="00660CBB">
        <w:t>67,5</w:t>
      </w:r>
      <w:r w:rsidRPr="00660CBB">
        <w:rPr>
          <w:rFonts w:eastAsia="Calibri"/>
        </w:rPr>
        <w:t xml:space="preserve">%) из них педагогических работников </w:t>
      </w:r>
      <w:r w:rsidRPr="00660CBB">
        <w:t>112</w:t>
      </w:r>
      <w:r w:rsidRPr="00660CBB">
        <w:rPr>
          <w:rFonts w:eastAsia="Calibri"/>
        </w:rPr>
        <w:t xml:space="preserve"> чел., в том числе </w:t>
      </w:r>
      <w:r w:rsidRPr="00660CBB">
        <w:t xml:space="preserve">11человек - </w:t>
      </w:r>
      <w:r w:rsidRPr="00660CBB">
        <w:rPr>
          <w:rFonts w:eastAsia="Calibri"/>
        </w:rPr>
        <w:t xml:space="preserve"> </w:t>
      </w:r>
      <w:r w:rsidRPr="00660CBB">
        <w:t>молодежь до 35 лет</w:t>
      </w:r>
      <w:r w:rsidRPr="00660CBB">
        <w:rPr>
          <w:rFonts w:eastAsia="Calibri"/>
        </w:rPr>
        <w:t>.</w:t>
      </w:r>
      <w:r w:rsidR="00643F49" w:rsidRPr="00660CBB">
        <w:t xml:space="preserve"> </w:t>
      </w:r>
      <w:r w:rsidR="009137B3">
        <w:t xml:space="preserve">В 2019 году – 190 человек (64%) из них педагогических работников 89 чел., в том числе 11 человек молодежь до 35 лет. </w:t>
      </w:r>
      <w:r w:rsidR="0015639A">
        <w:t xml:space="preserve">В 2020 году </w:t>
      </w:r>
      <w:r w:rsidR="00884C14">
        <w:t>– 195 человек</w:t>
      </w:r>
      <w:r w:rsidR="008659F4">
        <w:t xml:space="preserve"> (65,9%) </w:t>
      </w:r>
      <w:r w:rsidR="00884C14">
        <w:t xml:space="preserve"> </w:t>
      </w:r>
      <w:r w:rsidR="008659F4">
        <w:t xml:space="preserve">из них педагогических работников – 95 чел., в том числе 12 человек молодежь до 35 лет. </w:t>
      </w:r>
      <w:r w:rsidR="00884C14">
        <w:t>(</w:t>
      </w:r>
      <w:r w:rsidR="00643F49" w:rsidRPr="00660CBB">
        <w:t>Произо</w:t>
      </w:r>
      <w:r w:rsidR="00270282">
        <w:t>шло</w:t>
      </w:r>
      <w:r w:rsidR="008659F4">
        <w:t xml:space="preserve"> незначительное </w:t>
      </w:r>
      <w:r w:rsidR="00270282">
        <w:t xml:space="preserve"> у</w:t>
      </w:r>
      <w:r w:rsidR="008659F4">
        <w:t>в</w:t>
      </w:r>
      <w:r w:rsidR="00270282">
        <w:t>е</w:t>
      </w:r>
      <w:r w:rsidR="008659F4">
        <w:t>лич</w:t>
      </w:r>
      <w:r w:rsidR="00270282">
        <w:t>ение членов профсоюза со стороны педагогических работников</w:t>
      </w:r>
      <w:r w:rsidR="008659F4">
        <w:t xml:space="preserve"> и молодежи</w:t>
      </w:r>
      <w:r w:rsidR="00DB6392">
        <w:t xml:space="preserve"> по сравнению с 2019 годом</w:t>
      </w:r>
      <w:r w:rsidR="008659F4">
        <w:t>)</w:t>
      </w:r>
      <w:r w:rsidR="00270282">
        <w:t>.</w:t>
      </w:r>
    </w:p>
    <w:p w:rsidR="006F0969" w:rsidRDefault="006F0969" w:rsidP="006F0969">
      <w:pPr>
        <w:numPr>
          <w:ilvl w:val="0"/>
          <w:numId w:val="4"/>
        </w:numPr>
        <w:spacing w:line="360" w:lineRule="auto"/>
        <w:jc w:val="both"/>
        <w:rPr>
          <w:rFonts w:eastAsia="Calibri"/>
          <w:sz w:val="28"/>
          <w:szCs w:val="36"/>
        </w:rPr>
      </w:pPr>
      <w:r w:rsidRPr="003B6CEF">
        <w:rPr>
          <w:rFonts w:eastAsia="Calibri"/>
          <w:sz w:val="28"/>
          <w:szCs w:val="36"/>
        </w:rPr>
        <w:t xml:space="preserve">в </w:t>
      </w:r>
      <w:r>
        <w:rPr>
          <w:sz w:val="28"/>
          <w:szCs w:val="36"/>
        </w:rPr>
        <w:t>6</w:t>
      </w:r>
      <w:r>
        <w:rPr>
          <w:rFonts w:eastAsia="Calibri"/>
          <w:sz w:val="28"/>
          <w:szCs w:val="36"/>
        </w:rPr>
        <w:t xml:space="preserve"> </w:t>
      </w:r>
      <w:r w:rsidR="00020DC0">
        <w:rPr>
          <w:sz w:val="28"/>
          <w:szCs w:val="36"/>
        </w:rPr>
        <w:t>обще</w:t>
      </w:r>
      <w:r w:rsidRPr="003B6CEF">
        <w:rPr>
          <w:rFonts w:eastAsia="Calibri"/>
          <w:sz w:val="28"/>
          <w:szCs w:val="36"/>
        </w:rPr>
        <w:t>образовательны</w:t>
      </w:r>
      <w:r>
        <w:rPr>
          <w:rFonts w:eastAsia="Calibri"/>
          <w:sz w:val="28"/>
          <w:szCs w:val="36"/>
        </w:rPr>
        <w:t>х</w:t>
      </w:r>
      <w:r w:rsidRPr="003B6CEF">
        <w:rPr>
          <w:rFonts w:eastAsia="Calibri"/>
          <w:sz w:val="28"/>
          <w:szCs w:val="36"/>
        </w:rPr>
        <w:t xml:space="preserve"> организация</w:t>
      </w:r>
      <w:r>
        <w:rPr>
          <w:rFonts w:eastAsia="Calibri"/>
          <w:sz w:val="28"/>
          <w:szCs w:val="36"/>
        </w:rPr>
        <w:t>х</w:t>
      </w:r>
      <w:r w:rsidRPr="003B6CEF">
        <w:rPr>
          <w:rFonts w:eastAsia="Calibri"/>
          <w:sz w:val="28"/>
          <w:szCs w:val="36"/>
        </w:rPr>
        <w:t>:</w:t>
      </w:r>
    </w:p>
    <w:p w:rsidR="00643E0A" w:rsidRPr="003B6CEF" w:rsidRDefault="00643E0A" w:rsidP="00643E0A">
      <w:pPr>
        <w:spacing w:line="360" w:lineRule="auto"/>
        <w:ind w:left="1495"/>
        <w:jc w:val="both"/>
        <w:rPr>
          <w:rFonts w:eastAsia="Calibri"/>
          <w:sz w:val="28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1435"/>
        <w:gridCol w:w="1543"/>
        <w:gridCol w:w="1329"/>
        <w:gridCol w:w="1435"/>
        <w:gridCol w:w="1436"/>
        <w:gridCol w:w="1436"/>
      </w:tblGrid>
      <w:tr w:rsidR="006F0969" w:rsidRPr="003B2A41" w:rsidTr="00752246">
        <w:trPr>
          <w:jc w:val="center"/>
        </w:trPr>
        <w:tc>
          <w:tcPr>
            <w:tcW w:w="1241" w:type="dxa"/>
            <w:shd w:val="clear" w:color="auto" w:fill="auto"/>
          </w:tcPr>
          <w:p w:rsidR="006F0969" w:rsidRPr="003B2A41" w:rsidRDefault="006F0969" w:rsidP="00752246">
            <w:pPr>
              <w:spacing w:line="360" w:lineRule="auto"/>
              <w:rPr>
                <w:rFonts w:eastAsia="Calibri"/>
                <w:szCs w:val="36"/>
              </w:rPr>
            </w:pPr>
            <w:proofErr w:type="spellStart"/>
            <w:proofErr w:type="gramStart"/>
            <w:r w:rsidRPr="003B2A41">
              <w:rPr>
                <w:rFonts w:eastAsia="Calibri"/>
                <w:szCs w:val="36"/>
              </w:rPr>
              <w:t>Отчет-ный</w:t>
            </w:r>
            <w:proofErr w:type="spellEnd"/>
            <w:proofErr w:type="gramEnd"/>
            <w:r w:rsidRPr="003B2A41">
              <w:rPr>
                <w:rFonts w:eastAsia="Calibri"/>
                <w:szCs w:val="36"/>
              </w:rPr>
              <w:t xml:space="preserve"> год</w:t>
            </w:r>
          </w:p>
        </w:tc>
        <w:tc>
          <w:tcPr>
            <w:tcW w:w="1435" w:type="dxa"/>
            <w:shd w:val="clear" w:color="auto" w:fill="auto"/>
          </w:tcPr>
          <w:p w:rsidR="006F0969" w:rsidRPr="003B2A41" w:rsidRDefault="006F0969" w:rsidP="00752246">
            <w:pPr>
              <w:spacing w:line="360" w:lineRule="auto"/>
              <w:rPr>
                <w:rFonts w:eastAsia="Calibri"/>
                <w:szCs w:val="36"/>
              </w:rPr>
            </w:pPr>
            <w:r w:rsidRPr="003B2A41">
              <w:rPr>
                <w:rFonts w:eastAsia="Calibri"/>
                <w:szCs w:val="36"/>
              </w:rPr>
              <w:t xml:space="preserve">Общее количество </w:t>
            </w:r>
            <w:proofErr w:type="spellStart"/>
            <w:proofErr w:type="gramStart"/>
            <w:r w:rsidRPr="003B2A41">
              <w:rPr>
                <w:rFonts w:eastAsia="Calibri"/>
                <w:szCs w:val="36"/>
              </w:rPr>
              <w:t>работаю-щих</w:t>
            </w:r>
            <w:proofErr w:type="spellEnd"/>
            <w:proofErr w:type="gramEnd"/>
          </w:p>
        </w:tc>
        <w:tc>
          <w:tcPr>
            <w:tcW w:w="1543" w:type="dxa"/>
            <w:shd w:val="clear" w:color="auto" w:fill="auto"/>
          </w:tcPr>
          <w:p w:rsidR="006F0969" w:rsidRPr="003B2A41" w:rsidRDefault="006F0969" w:rsidP="00752246">
            <w:pPr>
              <w:spacing w:line="360" w:lineRule="auto"/>
              <w:rPr>
                <w:rFonts w:eastAsia="Calibri"/>
                <w:szCs w:val="36"/>
              </w:rPr>
            </w:pPr>
            <w:r w:rsidRPr="003B2A41">
              <w:rPr>
                <w:rFonts w:eastAsia="Calibri"/>
                <w:szCs w:val="36"/>
              </w:rPr>
              <w:t>Члены профсоюза</w:t>
            </w:r>
          </w:p>
        </w:tc>
        <w:tc>
          <w:tcPr>
            <w:tcW w:w="1329" w:type="dxa"/>
            <w:shd w:val="clear" w:color="auto" w:fill="auto"/>
          </w:tcPr>
          <w:p w:rsidR="006F0969" w:rsidRPr="003B2A41" w:rsidRDefault="006F0969" w:rsidP="00752246">
            <w:pPr>
              <w:spacing w:line="360" w:lineRule="auto"/>
              <w:rPr>
                <w:rFonts w:eastAsia="Calibri"/>
                <w:szCs w:val="36"/>
              </w:rPr>
            </w:pPr>
            <w:proofErr w:type="spellStart"/>
            <w:proofErr w:type="gramStart"/>
            <w:r w:rsidRPr="003B2A41">
              <w:rPr>
                <w:rFonts w:eastAsia="Calibri"/>
                <w:szCs w:val="36"/>
              </w:rPr>
              <w:t>Педагоги-ческие</w:t>
            </w:r>
            <w:proofErr w:type="spellEnd"/>
            <w:proofErr w:type="gramEnd"/>
            <w:r w:rsidRPr="003B2A41">
              <w:rPr>
                <w:rFonts w:eastAsia="Calibri"/>
                <w:szCs w:val="36"/>
              </w:rPr>
              <w:t xml:space="preserve"> работники</w:t>
            </w:r>
          </w:p>
        </w:tc>
        <w:tc>
          <w:tcPr>
            <w:tcW w:w="1435" w:type="dxa"/>
            <w:shd w:val="clear" w:color="auto" w:fill="auto"/>
          </w:tcPr>
          <w:p w:rsidR="006F0969" w:rsidRPr="003B2A41" w:rsidRDefault="006F0969" w:rsidP="00752246">
            <w:pPr>
              <w:spacing w:line="360" w:lineRule="auto"/>
              <w:rPr>
                <w:rFonts w:eastAsia="Calibri"/>
                <w:szCs w:val="36"/>
              </w:rPr>
            </w:pPr>
            <w:r w:rsidRPr="003B2A41">
              <w:rPr>
                <w:rFonts w:eastAsia="Calibri"/>
                <w:szCs w:val="36"/>
              </w:rPr>
              <w:t>Из них члены профсоюза</w:t>
            </w:r>
          </w:p>
        </w:tc>
        <w:tc>
          <w:tcPr>
            <w:tcW w:w="1436" w:type="dxa"/>
            <w:shd w:val="clear" w:color="auto" w:fill="auto"/>
          </w:tcPr>
          <w:p w:rsidR="006F0969" w:rsidRPr="003B2A41" w:rsidRDefault="006F0969" w:rsidP="00752246">
            <w:pPr>
              <w:spacing w:line="360" w:lineRule="auto"/>
              <w:rPr>
                <w:rFonts w:eastAsia="Calibri"/>
                <w:szCs w:val="36"/>
              </w:rPr>
            </w:pPr>
            <w:r w:rsidRPr="003B2A41">
              <w:rPr>
                <w:rFonts w:eastAsia="Calibri"/>
                <w:szCs w:val="36"/>
              </w:rPr>
              <w:t>Молодежь в возрасте до 35 лет</w:t>
            </w:r>
          </w:p>
        </w:tc>
        <w:tc>
          <w:tcPr>
            <w:tcW w:w="1436" w:type="dxa"/>
            <w:shd w:val="clear" w:color="auto" w:fill="auto"/>
          </w:tcPr>
          <w:p w:rsidR="006F0969" w:rsidRPr="003B2A41" w:rsidRDefault="006F0969" w:rsidP="00752246">
            <w:pPr>
              <w:spacing w:line="360" w:lineRule="auto"/>
              <w:rPr>
                <w:rFonts w:eastAsia="Calibri"/>
                <w:szCs w:val="36"/>
              </w:rPr>
            </w:pPr>
            <w:r w:rsidRPr="003B2A41">
              <w:rPr>
                <w:rFonts w:eastAsia="Calibri"/>
                <w:szCs w:val="36"/>
              </w:rPr>
              <w:t>Из них члены профсоюза</w:t>
            </w:r>
          </w:p>
        </w:tc>
      </w:tr>
      <w:tr w:rsidR="006F0969" w:rsidRPr="003B2A41" w:rsidTr="00752246">
        <w:trPr>
          <w:jc w:val="center"/>
        </w:trPr>
        <w:tc>
          <w:tcPr>
            <w:tcW w:w="1241" w:type="dxa"/>
            <w:shd w:val="clear" w:color="auto" w:fill="auto"/>
          </w:tcPr>
          <w:p w:rsidR="006F0969" w:rsidRPr="003B2A41" w:rsidRDefault="006F0969" w:rsidP="00657F12">
            <w:pPr>
              <w:spacing w:line="360" w:lineRule="auto"/>
              <w:rPr>
                <w:rFonts w:eastAsia="Calibri"/>
                <w:szCs w:val="36"/>
              </w:rPr>
            </w:pPr>
            <w:r w:rsidRPr="003B2A41">
              <w:rPr>
                <w:rFonts w:eastAsia="Calibri"/>
                <w:szCs w:val="36"/>
              </w:rPr>
              <w:t>201</w:t>
            </w:r>
            <w:r w:rsidR="00657F12">
              <w:rPr>
                <w:szCs w:val="36"/>
              </w:rPr>
              <w:t>7</w:t>
            </w:r>
          </w:p>
        </w:tc>
        <w:tc>
          <w:tcPr>
            <w:tcW w:w="1435" w:type="dxa"/>
            <w:shd w:val="clear" w:color="auto" w:fill="auto"/>
          </w:tcPr>
          <w:p w:rsidR="006F0969" w:rsidRPr="003B2A41" w:rsidRDefault="00020DC0" w:rsidP="00272060">
            <w:pPr>
              <w:spacing w:line="360" w:lineRule="auto"/>
              <w:rPr>
                <w:rFonts w:eastAsia="Calibri"/>
                <w:szCs w:val="36"/>
              </w:rPr>
            </w:pPr>
            <w:r>
              <w:rPr>
                <w:szCs w:val="36"/>
              </w:rPr>
              <w:t>19</w:t>
            </w:r>
            <w:r w:rsidR="00272060">
              <w:rPr>
                <w:szCs w:val="36"/>
              </w:rPr>
              <w:t>3</w:t>
            </w:r>
          </w:p>
        </w:tc>
        <w:tc>
          <w:tcPr>
            <w:tcW w:w="1543" w:type="dxa"/>
            <w:shd w:val="clear" w:color="auto" w:fill="auto"/>
          </w:tcPr>
          <w:p w:rsidR="006F0969" w:rsidRPr="003B2A41" w:rsidRDefault="00020DC0" w:rsidP="006139EA">
            <w:pPr>
              <w:spacing w:line="360" w:lineRule="auto"/>
              <w:rPr>
                <w:rFonts w:eastAsia="Calibri"/>
                <w:szCs w:val="36"/>
              </w:rPr>
            </w:pPr>
            <w:r>
              <w:rPr>
                <w:szCs w:val="36"/>
              </w:rPr>
              <w:t>11</w:t>
            </w:r>
            <w:r w:rsidR="00EC62EB">
              <w:rPr>
                <w:szCs w:val="36"/>
              </w:rPr>
              <w:t>5</w:t>
            </w:r>
            <w:r w:rsidR="006F0969" w:rsidRPr="003B2A41">
              <w:rPr>
                <w:rFonts w:eastAsia="Calibri"/>
                <w:szCs w:val="36"/>
              </w:rPr>
              <w:t xml:space="preserve"> (</w:t>
            </w:r>
            <w:r w:rsidR="006139EA">
              <w:rPr>
                <w:szCs w:val="36"/>
              </w:rPr>
              <w:t>59,6</w:t>
            </w:r>
            <w:r w:rsidR="006F0969" w:rsidRPr="003B2A41">
              <w:rPr>
                <w:rFonts w:eastAsia="Calibri"/>
                <w:szCs w:val="36"/>
              </w:rPr>
              <w:t>%)</w:t>
            </w:r>
          </w:p>
        </w:tc>
        <w:tc>
          <w:tcPr>
            <w:tcW w:w="1329" w:type="dxa"/>
            <w:shd w:val="clear" w:color="auto" w:fill="auto"/>
          </w:tcPr>
          <w:p w:rsidR="006F0969" w:rsidRPr="009F6976" w:rsidRDefault="00272060" w:rsidP="00752246">
            <w:pPr>
              <w:rPr>
                <w:rFonts w:eastAsia="Calibri"/>
              </w:rPr>
            </w:pPr>
            <w:r>
              <w:t>93</w:t>
            </w:r>
          </w:p>
        </w:tc>
        <w:tc>
          <w:tcPr>
            <w:tcW w:w="1435" w:type="dxa"/>
            <w:shd w:val="clear" w:color="auto" w:fill="auto"/>
          </w:tcPr>
          <w:p w:rsidR="006F0969" w:rsidRPr="003B2A41" w:rsidRDefault="00EC62EB" w:rsidP="00752246">
            <w:pPr>
              <w:rPr>
                <w:rFonts w:eastAsia="Calibri"/>
                <w:szCs w:val="36"/>
              </w:rPr>
            </w:pPr>
            <w:r>
              <w:rPr>
                <w:szCs w:val="36"/>
              </w:rPr>
              <w:t>93</w:t>
            </w:r>
          </w:p>
        </w:tc>
        <w:tc>
          <w:tcPr>
            <w:tcW w:w="1436" w:type="dxa"/>
            <w:shd w:val="clear" w:color="auto" w:fill="auto"/>
          </w:tcPr>
          <w:p w:rsidR="006F0969" w:rsidRPr="003B2A41" w:rsidRDefault="00272060" w:rsidP="00752246">
            <w:pPr>
              <w:rPr>
                <w:rFonts w:eastAsia="Calibri"/>
                <w:szCs w:val="36"/>
              </w:rPr>
            </w:pPr>
            <w:r>
              <w:rPr>
                <w:szCs w:val="36"/>
              </w:rPr>
              <w:t>3</w:t>
            </w:r>
          </w:p>
        </w:tc>
        <w:tc>
          <w:tcPr>
            <w:tcW w:w="1436" w:type="dxa"/>
            <w:shd w:val="clear" w:color="auto" w:fill="auto"/>
          </w:tcPr>
          <w:p w:rsidR="006F0969" w:rsidRPr="003B2A41" w:rsidRDefault="00EC62EB" w:rsidP="00752246">
            <w:pPr>
              <w:rPr>
                <w:rFonts w:eastAsia="Calibri"/>
                <w:szCs w:val="36"/>
              </w:rPr>
            </w:pPr>
            <w:r>
              <w:rPr>
                <w:szCs w:val="36"/>
              </w:rPr>
              <w:t>3</w:t>
            </w:r>
          </w:p>
        </w:tc>
      </w:tr>
      <w:tr w:rsidR="006F0969" w:rsidRPr="003B2A41" w:rsidTr="00752246">
        <w:trPr>
          <w:jc w:val="center"/>
        </w:trPr>
        <w:tc>
          <w:tcPr>
            <w:tcW w:w="1241" w:type="dxa"/>
            <w:shd w:val="clear" w:color="auto" w:fill="auto"/>
          </w:tcPr>
          <w:p w:rsidR="006F0969" w:rsidRPr="003B2A41" w:rsidRDefault="006F0969" w:rsidP="00657F12">
            <w:pPr>
              <w:spacing w:line="360" w:lineRule="auto"/>
              <w:rPr>
                <w:rFonts w:eastAsia="Calibri"/>
                <w:szCs w:val="36"/>
              </w:rPr>
            </w:pPr>
            <w:r w:rsidRPr="003B2A41">
              <w:rPr>
                <w:rFonts w:eastAsia="Calibri"/>
                <w:szCs w:val="36"/>
              </w:rPr>
              <w:t>201</w:t>
            </w:r>
            <w:r w:rsidR="00657F12">
              <w:rPr>
                <w:szCs w:val="36"/>
              </w:rPr>
              <w:t>8</w:t>
            </w:r>
          </w:p>
        </w:tc>
        <w:tc>
          <w:tcPr>
            <w:tcW w:w="1435" w:type="dxa"/>
            <w:shd w:val="clear" w:color="auto" w:fill="auto"/>
          </w:tcPr>
          <w:p w:rsidR="006F0969" w:rsidRPr="003B2A41" w:rsidRDefault="00657F12" w:rsidP="00752246">
            <w:pPr>
              <w:spacing w:line="360" w:lineRule="auto"/>
              <w:rPr>
                <w:rFonts w:eastAsia="Calibri"/>
                <w:szCs w:val="36"/>
              </w:rPr>
            </w:pPr>
            <w:r>
              <w:rPr>
                <w:szCs w:val="36"/>
              </w:rPr>
              <w:t>184</w:t>
            </w:r>
          </w:p>
        </w:tc>
        <w:tc>
          <w:tcPr>
            <w:tcW w:w="1543" w:type="dxa"/>
            <w:shd w:val="clear" w:color="auto" w:fill="auto"/>
          </w:tcPr>
          <w:p w:rsidR="006F0969" w:rsidRPr="003B2A41" w:rsidRDefault="00657F12" w:rsidP="00657F12">
            <w:pPr>
              <w:spacing w:line="360" w:lineRule="auto"/>
              <w:rPr>
                <w:rFonts w:eastAsia="Calibri"/>
                <w:szCs w:val="36"/>
              </w:rPr>
            </w:pPr>
            <w:r>
              <w:rPr>
                <w:szCs w:val="36"/>
              </w:rPr>
              <w:t>106</w:t>
            </w:r>
            <w:r w:rsidR="006F0969" w:rsidRPr="003B2A41">
              <w:rPr>
                <w:rFonts w:eastAsia="Calibri"/>
                <w:szCs w:val="36"/>
              </w:rPr>
              <w:t xml:space="preserve"> (5</w:t>
            </w:r>
            <w:r>
              <w:rPr>
                <w:szCs w:val="36"/>
              </w:rPr>
              <w:t>7</w:t>
            </w:r>
            <w:r w:rsidR="006F0969" w:rsidRPr="003B2A41">
              <w:rPr>
                <w:rFonts w:eastAsia="Calibri"/>
                <w:szCs w:val="36"/>
              </w:rPr>
              <w:t>,</w:t>
            </w:r>
            <w:r>
              <w:rPr>
                <w:szCs w:val="36"/>
              </w:rPr>
              <w:t>6</w:t>
            </w:r>
            <w:r w:rsidR="006F0969" w:rsidRPr="003B2A41">
              <w:rPr>
                <w:rFonts w:eastAsia="Calibri"/>
                <w:szCs w:val="36"/>
              </w:rPr>
              <w:t>%)</w:t>
            </w:r>
          </w:p>
        </w:tc>
        <w:tc>
          <w:tcPr>
            <w:tcW w:w="1329" w:type="dxa"/>
            <w:shd w:val="clear" w:color="auto" w:fill="auto"/>
          </w:tcPr>
          <w:p w:rsidR="006F0969" w:rsidRPr="009F6976" w:rsidRDefault="00657F12" w:rsidP="00752246">
            <w:pPr>
              <w:rPr>
                <w:rFonts w:eastAsia="Calibri"/>
              </w:rPr>
            </w:pPr>
            <w:r>
              <w:rPr>
                <w:szCs w:val="36"/>
              </w:rPr>
              <w:t>89</w:t>
            </w:r>
          </w:p>
        </w:tc>
        <w:tc>
          <w:tcPr>
            <w:tcW w:w="1435" w:type="dxa"/>
            <w:shd w:val="clear" w:color="auto" w:fill="auto"/>
          </w:tcPr>
          <w:p w:rsidR="006F0969" w:rsidRPr="003B2A41" w:rsidRDefault="00657F12" w:rsidP="00752246">
            <w:pPr>
              <w:rPr>
                <w:rFonts w:eastAsia="Calibri"/>
                <w:szCs w:val="36"/>
              </w:rPr>
            </w:pPr>
            <w:r>
              <w:rPr>
                <w:szCs w:val="36"/>
              </w:rPr>
              <w:t>67</w:t>
            </w:r>
          </w:p>
        </w:tc>
        <w:tc>
          <w:tcPr>
            <w:tcW w:w="1436" w:type="dxa"/>
            <w:shd w:val="clear" w:color="auto" w:fill="auto"/>
          </w:tcPr>
          <w:p w:rsidR="006F0969" w:rsidRPr="003B2A41" w:rsidRDefault="00657F12" w:rsidP="00752246">
            <w:pPr>
              <w:rPr>
                <w:rFonts w:eastAsia="Calibri"/>
                <w:szCs w:val="36"/>
              </w:rPr>
            </w:pPr>
            <w:r>
              <w:rPr>
                <w:szCs w:val="36"/>
              </w:rPr>
              <w:t>4</w:t>
            </w:r>
          </w:p>
        </w:tc>
        <w:tc>
          <w:tcPr>
            <w:tcW w:w="1436" w:type="dxa"/>
            <w:shd w:val="clear" w:color="auto" w:fill="auto"/>
          </w:tcPr>
          <w:p w:rsidR="006F0969" w:rsidRPr="003B2A41" w:rsidRDefault="00657F12" w:rsidP="00752246">
            <w:pPr>
              <w:rPr>
                <w:rFonts w:eastAsia="Calibri"/>
                <w:szCs w:val="36"/>
              </w:rPr>
            </w:pPr>
            <w:r>
              <w:rPr>
                <w:szCs w:val="36"/>
              </w:rPr>
              <w:t>4</w:t>
            </w:r>
          </w:p>
        </w:tc>
      </w:tr>
      <w:tr w:rsidR="00270282" w:rsidRPr="003B2A41" w:rsidTr="00752246">
        <w:trPr>
          <w:jc w:val="center"/>
        </w:trPr>
        <w:tc>
          <w:tcPr>
            <w:tcW w:w="1241" w:type="dxa"/>
            <w:shd w:val="clear" w:color="auto" w:fill="auto"/>
          </w:tcPr>
          <w:p w:rsidR="00270282" w:rsidRPr="003B2A41" w:rsidRDefault="00270282" w:rsidP="00657F12">
            <w:pPr>
              <w:spacing w:line="360" w:lineRule="auto"/>
              <w:rPr>
                <w:rFonts w:eastAsia="Calibri"/>
                <w:szCs w:val="36"/>
              </w:rPr>
            </w:pPr>
            <w:r>
              <w:rPr>
                <w:rFonts w:eastAsia="Calibri"/>
                <w:szCs w:val="36"/>
              </w:rPr>
              <w:t>2019</w:t>
            </w:r>
          </w:p>
        </w:tc>
        <w:tc>
          <w:tcPr>
            <w:tcW w:w="1435" w:type="dxa"/>
            <w:shd w:val="clear" w:color="auto" w:fill="auto"/>
          </w:tcPr>
          <w:p w:rsidR="00270282" w:rsidRDefault="00270282" w:rsidP="00752246">
            <w:pPr>
              <w:spacing w:line="360" w:lineRule="auto"/>
              <w:rPr>
                <w:szCs w:val="36"/>
              </w:rPr>
            </w:pPr>
            <w:r>
              <w:rPr>
                <w:szCs w:val="36"/>
              </w:rPr>
              <w:t>179</w:t>
            </w:r>
          </w:p>
        </w:tc>
        <w:tc>
          <w:tcPr>
            <w:tcW w:w="1543" w:type="dxa"/>
            <w:shd w:val="clear" w:color="auto" w:fill="auto"/>
          </w:tcPr>
          <w:p w:rsidR="00270282" w:rsidRDefault="00270282" w:rsidP="00657F12">
            <w:pPr>
              <w:spacing w:line="360" w:lineRule="auto"/>
              <w:rPr>
                <w:szCs w:val="36"/>
              </w:rPr>
            </w:pPr>
            <w:r>
              <w:rPr>
                <w:szCs w:val="36"/>
              </w:rPr>
              <w:t>99 (55,3%)</w:t>
            </w:r>
          </w:p>
        </w:tc>
        <w:tc>
          <w:tcPr>
            <w:tcW w:w="1329" w:type="dxa"/>
            <w:shd w:val="clear" w:color="auto" w:fill="auto"/>
          </w:tcPr>
          <w:p w:rsidR="00270282" w:rsidRDefault="00270282" w:rsidP="00752246">
            <w:pPr>
              <w:rPr>
                <w:szCs w:val="36"/>
              </w:rPr>
            </w:pPr>
            <w:r>
              <w:rPr>
                <w:szCs w:val="36"/>
              </w:rPr>
              <w:t>82</w:t>
            </w:r>
          </w:p>
        </w:tc>
        <w:tc>
          <w:tcPr>
            <w:tcW w:w="1435" w:type="dxa"/>
            <w:shd w:val="clear" w:color="auto" w:fill="auto"/>
          </w:tcPr>
          <w:p w:rsidR="00270282" w:rsidRDefault="00270282" w:rsidP="00752246">
            <w:pPr>
              <w:rPr>
                <w:szCs w:val="36"/>
              </w:rPr>
            </w:pPr>
            <w:r>
              <w:rPr>
                <w:szCs w:val="36"/>
              </w:rPr>
              <w:t>49</w:t>
            </w:r>
          </w:p>
        </w:tc>
        <w:tc>
          <w:tcPr>
            <w:tcW w:w="1436" w:type="dxa"/>
            <w:shd w:val="clear" w:color="auto" w:fill="auto"/>
          </w:tcPr>
          <w:p w:rsidR="00270282" w:rsidRDefault="00270282" w:rsidP="00752246">
            <w:pPr>
              <w:rPr>
                <w:szCs w:val="36"/>
              </w:rPr>
            </w:pPr>
            <w:r>
              <w:rPr>
                <w:szCs w:val="36"/>
              </w:rPr>
              <w:t>5</w:t>
            </w:r>
          </w:p>
        </w:tc>
        <w:tc>
          <w:tcPr>
            <w:tcW w:w="1436" w:type="dxa"/>
            <w:shd w:val="clear" w:color="auto" w:fill="auto"/>
          </w:tcPr>
          <w:p w:rsidR="00270282" w:rsidRDefault="00270282" w:rsidP="00752246">
            <w:pPr>
              <w:rPr>
                <w:szCs w:val="36"/>
              </w:rPr>
            </w:pPr>
            <w:r>
              <w:rPr>
                <w:szCs w:val="36"/>
              </w:rPr>
              <w:t>4</w:t>
            </w:r>
          </w:p>
        </w:tc>
      </w:tr>
      <w:tr w:rsidR="00DB6392" w:rsidRPr="003B2A41" w:rsidTr="00752246">
        <w:trPr>
          <w:jc w:val="center"/>
        </w:trPr>
        <w:tc>
          <w:tcPr>
            <w:tcW w:w="1241" w:type="dxa"/>
            <w:shd w:val="clear" w:color="auto" w:fill="auto"/>
          </w:tcPr>
          <w:p w:rsidR="00DB6392" w:rsidRDefault="00DB6392" w:rsidP="00657F12">
            <w:pPr>
              <w:spacing w:line="360" w:lineRule="auto"/>
              <w:rPr>
                <w:rFonts w:eastAsia="Calibri"/>
                <w:szCs w:val="36"/>
              </w:rPr>
            </w:pPr>
            <w:r>
              <w:rPr>
                <w:rFonts w:eastAsia="Calibri"/>
                <w:szCs w:val="36"/>
              </w:rPr>
              <w:t>2020</w:t>
            </w:r>
          </w:p>
        </w:tc>
        <w:tc>
          <w:tcPr>
            <w:tcW w:w="1435" w:type="dxa"/>
            <w:shd w:val="clear" w:color="auto" w:fill="auto"/>
          </w:tcPr>
          <w:p w:rsidR="00DB6392" w:rsidRDefault="00DB6392" w:rsidP="00752246">
            <w:pPr>
              <w:spacing w:line="360" w:lineRule="auto"/>
              <w:rPr>
                <w:szCs w:val="36"/>
              </w:rPr>
            </w:pPr>
            <w:r>
              <w:rPr>
                <w:szCs w:val="36"/>
              </w:rPr>
              <w:t>179</w:t>
            </w:r>
          </w:p>
        </w:tc>
        <w:tc>
          <w:tcPr>
            <w:tcW w:w="1543" w:type="dxa"/>
            <w:shd w:val="clear" w:color="auto" w:fill="auto"/>
          </w:tcPr>
          <w:p w:rsidR="00DB6392" w:rsidRDefault="00DB6392" w:rsidP="00657F12">
            <w:pPr>
              <w:spacing w:line="360" w:lineRule="auto"/>
              <w:rPr>
                <w:szCs w:val="36"/>
              </w:rPr>
            </w:pPr>
            <w:r>
              <w:rPr>
                <w:szCs w:val="36"/>
              </w:rPr>
              <w:t>106 (59,2%)</w:t>
            </w:r>
          </w:p>
        </w:tc>
        <w:tc>
          <w:tcPr>
            <w:tcW w:w="1329" w:type="dxa"/>
            <w:shd w:val="clear" w:color="auto" w:fill="auto"/>
          </w:tcPr>
          <w:p w:rsidR="00DB6392" w:rsidRDefault="00DB6392" w:rsidP="00752246">
            <w:pPr>
              <w:rPr>
                <w:szCs w:val="36"/>
              </w:rPr>
            </w:pPr>
            <w:r>
              <w:rPr>
                <w:szCs w:val="36"/>
              </w:rPr>
              <w:t>86</w:t>
            </w:r>
          </w:p>
        </w:tc>
        <w:tc>
          <w:tcPr>
            <w:tcW w:w="1435" w:type="dxa"/>
            <w:shd w:val="clear" w:color="auto" w:fill="auto"/>
          </w:tcPr>
          <w:p w:rsidR="00DB6392" w:rsidRDefault="00DB6392" w:rsidP="00752246">
            <w:pPr>
              <w:rPr>
                <w:szCs w:val="36"/>
              </w:rPr>
            </w:pPr>
            <w:r>
              <w:rPr>
                <w:szCs w:val="36"/>
              </w:rPr>
              <w:t>55</w:t>
            </w:r>
          </w:p>
        </w:tc>
        <w:tc>
          <w:tcPr>
            <w:tcW w:w="1436" w:type="dxa"/>
            <w:shd w:val="clear" w:color="auto" w:fill="auto"/>
          </w:tcPr>
          <w:p w:rsidR="00DB6392" w:rsidRDefault="00DB6392" w:rsidP="00752246">
            <w:pPr>
              <w:rPr>
                <w:szCs w:val="36"/>
              </w:rPr>
            </w:pPr>
            <w:r>
              <w:rPr>
                <w:szCs w:val="36"/>
              </w:rPr>
              <w:t>6</w:t>
            </w:r>
          </w:p>
        </w:tc>
        <w:tc>
          <w:tcPr>
            <w:tcW w:w="1436" w:type="dxa"/>
            <w:shd w:val="clear" w:color="auto" w:fill="auto"/>
          </w:tcPr>
          <w:p w:rsidR="00DB6392" w:rsidRDefault="00DB6392" w:rsidP="00752246">
            <w:pPr>
              <w:rPr>
                <w:szCs w:val="36"/>
              </w:rPr>
            </w:pPr>
            <w:r>
              <w:rPr>
                <w:szCs w:val="36"/>
              </w:rPr>
              <w:t>5</w:t>
            </w:r>
          </w:p>
        </w:tc>
      </w:tr>
    </w:tbl>
    <w:p w:rsidR="006F0969" w:rsidRDefault="006F0969" w:rsidP="006F0969">
      <w:pPr>
        <w:numPr>
          <w:ilvl w:val="0"/>
          <w:numId w:val="3"/>
        </w:numPr>
        <w:spacing w:line="360" w:lineRule="auto"/>
        <w:jc w:val="both"/>
        <w:rPr>
          <w:rFonts w:eastAsia="Calibri"/>
          <w:sz w:val="28"/>
          <w:szCs w:val="36"/>
        </w:rPr>
      </w:pPr>
      <w:r w:rsidRPr="003B6CEF">
        <w:rPr>
          <w:rFonts w:eastAsia="Calibri"/>
          <w:sz w:val="28"/>
          <w:szCs w:val="36"/>
        </w:rPr>
        <w:t xml:space="preserve">в </w:t>
      </w:r>
      <w:r w:rsidR="00643F49">
        <w:rPr>
          <w:sz w:val="28"/>
          <w:szCs w:val="36"/>
        </w:rPr>
        <w:t xml:space="preserve"> 6</w:t>
      </w:r>
      <w:r w:rsidRPr="003B6CEF">
        <w:rPr>
          <w:rFonts w:eastAsia="Calibri"/>
          <w:sz w:val="28"/>
          <w:szCs w:val="36"/>
        </w:rPr>
        <w:t xml:space="preserve"> дошкольных</w:t>
      </w:r>
      <w:r w:rsidR="00643F49">
        <w:rPr>
          <w:sz w:val="28"/>
          <w:szCs w:val="36"/>
        </w:rPr>
        <w:t xml:space="preserve"> образовательных</w:t>
      </w:r>
      <w:r w:rsidRPr="003B6CEF">
        <w:rPr>
          <w:rFonts w:eastAsia="Calibri"/>
          <w:sz w:val="28"/>
          <w:szCs w:val="36"/>
        </w:rPr>
        <w:t xml:space="preserve"> организациях</w:t>
      </w:r>
      <w:r w:rsidR="00553EE7">
        <w:rPr>
          <w:rFonts w:eastAsia="Calibri"/>
          <w:sz w:val="28"/>
          <w:szCs w:val="3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1435"/>
        <w:gridCol w:w="1543"/>
        <w:gridCol w:w="1329"/>
        <w:gridCol w:w="1435"/>
        <w:gridCol w:w="1436"/>
        <w:gridCol w:w="1436"/>
      </w:tblGrid>
      <w:tr w:rsidR="006F0969" w:rsidRPr="003B2A41" w:rsidTr="00752246">
        <w:tc>
          <w:tcPr>
            <w:tcW w:w="1241" w:type="dxa"/>
            <w:shd w:val="clear" w:color="auto" w:fill="auto"/>
          </w:tcPr>
          <w:p w:rsidR="006F0969" w:rsidRPr="003B2A41" w:rsidRDefault="006F0969" w:rsidP="00752246">
            <w:pPr>
              <w:spacing w:line="360" w:lineRule="auto"/>
              <w:rPr>
                <w:rFonts w:eastAsia="Calibri"/>
                <w:szCs w:val="36"/>
              </w:rPr>
            </w:pPr>
            <w:proofErr w:type="spellStart"/>
            <w:proofErr w:type="gramStart"/>
            <w:r w:rsidRPr="003B2A41">
              <w:rPr>
                <w:rFonts w:eastAsia="Calibri"/>
                <w:szCs w:val="36"/>
              </w:rPr>
              <w:t>Отчет-ный</w:t>
            </w:r>
            <w:proofErr w:type="spellEnd"/>
            <w:proofErr w:type="gramEnd"/>
            <w:r w:rsidRPr="003B2A41">
              <w:rPr>
                <w:rFonts w:eastAsia="Calibri"/>
                <w:szCs w:val="36"/>
              </w:rPr>
              <w:t xml:space="preserve"> год</w:t>
            </w:r>
          </w:p>
        </w:tc>
        <w:tc>
          <w:tcPr>
            <w:tcW w:w="1435" w:type="dxa"/>
            <w:shd w:val="clear" w:color="auto" w:fill="auto"/>
          </w:tcPr>
          <w:p w:rsidR="006F0969" w:rsidRPr="003B2A41" w:rsidRDefault="006F0969" w:rsidP="00752246">
            <w:pPr>
              <w:spacing w:line="360" w:lineRule="auto"/>
              <w:rPr>
                <w:rFonts w:eastAsia="Calibri"/>
                <w:szCs w:val="36"/>
              </w:rPr>
            </w:pPr>
            <w:r w:rsidRPr="003B2A41">
              <w:rPr>
                <w:rFonts w:eastAsia="Calibri"/>
                <w:szCs w:val="36"/>
              </w:rPr>
              <w:t xml:space="preserve">Общее количество </w:t>
            </w:r>
            <w:proofErr w:type="gramStart"/>
            <w:r w:rsidRPr="003B2A41">
              <w:rPr>
                <w:rFonts w:eastAsia="Calibri"/>
                <w:szCs w:val="36"/>
              </w:rPr>
              <w:t>работающих</w:t>
            </w:r>
            <w:proofErr w:type="gramEnd"/>
          </w:p>
        </w:tc>
        <w:tc>
          <w:tcPr>
            <w:tcW w:w="1543" w:type="dxa"/>
            <w:shd w:val="clear" w:color="auto" w:fill="auto"/>
          </w:tcPr>
          <w:p w:rsidR="006F0969" w:rsidRPr="003B2A41" w:rsidRDefault="006F0969" w:rsidP="00752246">
            <w:pPr>
              <w:spacing w:line="360" w:lineRule="auto"/>
              <w:rPr>
                <w:rFonts w:eastAsia="Calibri"/>
                <w:szCs w:val="36"/>
              </w:rPr>
            </w:pPr>
            <w:r w:rsidRPr="003B2A41">
              <w:rPr>
                <w:rFonts w:eastAsia="Calibri"/>
                <w:szCs w:val="36"/>
              </w:rPr>
              <w:t>Члены профсоюза</w:t>
            </w:r>
          </w:p>
        </w:tc>
        <w:tc>
          <w:tcPr>
            <w:tcW w:w="1329" w:type="dxa"/>
            <w:shd w:val="clear" w:color="auto" w:fill="auto"/>
          </w:tcPr>
          <w:p w:rsidR="006F0969" w:rsidRPr="003B2A41" w:rsidRDefault="006F0969" w:rsidP="00752246">
            <w:pPr>
              <w:spacing w:line="360" w:lineRule="auto"/>
              <w:rPr>
                <w:rFonts w:eastAsia="Calibri"/>
                <w:szCs w:val="36"/>
              </w:rPr>
            </w:pPr>
            <w:proofErr w:type="spellStart"/>
            <w:proofErr w:type="gramStart"/>
            <w:r w:rsidRPr="003B2A41">
              <w:rPr>
                <w:rFonts w:eastAsia="Calibri"/>
                <w:szCs w:val="36"/>
              </w:rPr>
              <w:t>Педагоги-ческие</w:t>
            </w:r>
            <w:proofErr w:type="spellEnd"/>
            <w:proofErr w:type="gramEnd"/>
            <w:r w:rsidRPr="003B2A41">
              <w:rPr>
                <w:rFonts w:eastAsia="Calibri"/>
                <w:szCs w:val="36"/>
              </w:rPr>
              <w:t xml:space="preserve"> работники</w:t>
            </w:r>
          </w:p>
        </w:tc>
        <w:tc>
          <w:tcPr>
            <w:tcW w:w="1435" w:type="dxa"/>
            <w:shd w:val="clear" w:color="auto" w:fill="auto"/>
          </w:tcPr>
          <w:p w:rsidR="006F0969" w:rsidRPr="003B2A41" w:rsidRDefault="006F0969" w:rsidP="00752246">
            <w:pPr>
              <w:spacing w:line="360" w:lineRule="auto"/>
              <w:rPr>
                <w:rFonts w:eastAsia="Calibri"/>
                <w:szCs w:val="36"/>
              </w:rPr>
            </w:pPr>
            <w:r w:rsidRPr="003B2A41">
              <w:rPr>
                <w:rFonts w:eastAsia="Calibri"/>
                <w:szCs w:val="36"/>
              </w:rPr>
              <w:t>Из них члены профсоюза</w:t>
            </w:r>
          </w:p>
        </w:tc>
        <w:tc>
          <w:tcPr>
            <w:tcW w:w="1436" w:type="dxa"/>
            <w:shd w:val="clear" w:color="auto" w:fill="auto"/>
          </w:tcPr>
          <w:p w:rsidR="006F0969" w:rsidRPr="003B2A41" w:rsidRDefault="006F0969" w:rsidP="00752246">
            <w:pPr>
              <w:spacing w:line="360" w:lineRule="auto"/>
              <w:rPr>
                <w:rFonts w:eastAsia="Calibri"/>
                <w:szCs w:val="36"/>
              </w:rPr>
            </w:pPr>
            <w:r w:rsidRPr="003B2A41">
              <w:rPr>
                <w:rFonts w:eastAsia="Calibri"/>
                <w:szCs w:val="36"/>
              </w:rPr>
              <w:t>Молодежь в возрасте до 35 лет</w:t>
            </w:r>
          </w:p>
        </w:tc>
        <w:tc>
          <w:tcPr>
            <w:tcW w:w="1436" w:type="dxa"/>
            <w:shd w:val="clear" w:color="auto" w:fill="auto"/>
          </w:tcPr>
          <w:p w:rsidR="006F0969" w:rsidRPr="003B2A41" w:rsidRDefault="006F0969" w:rsidP="00752246">
            <w:pPr>
              <w:spacing w:line="360" w:lineRule="auto"/>
              <w:rPr>
                <w:rFonts w:eastAsia="Calibri"/>
                <w:szCs w:val="36"/>
              </w:rPr>
            </w:pPr>
            <w:r w:rsidRPr="003B2A41">
              <w:rPr>
                <w:rFonts w:eastAsia="Calibri"/>
                <w:szCs w:val="36"/>
              </w:rPr>
              <w:t>Из них члены профсоюза</w:t>
            </w:r>
          </w:p>
        </w:tc>
      </w:tr>
      <w:tr w:rsidR="006F0969" w:rsidRPr="003B2A41" w:rsidTr="00752246">
        <w:tc>
          <w:tcPr>
            <w:tcW w:w="1241" w:type="dxa"/>
            <w:shd w:val="clear" w:color="auto" w:fill="auto"/>
          </w:tcPr>
          <w:p w:rsidR="006F0969" w:rsidRPr="003B2A41" w:rsidRDefault="006F0969" w:rsidP="00643E0A">
            <w:pPr>
              <w:spacing w:line="360" w:lineRule="auto"/>
              <w:rPr>
                <w:rFonts w:eastAsia="Calibri"/>
                <w:szCs w:val="36"/>
              </w:rPr>
            </w:pPr>
            <w:r w:rsidRPr="003B2A41">
              <w:rPr>
                <w:rFonts w:eastAsia="Calibri"/>
                <w:szCs w:val="36"/>
              </w:rPr>
              <w:t>201</w:t>
            </w:r>
            <w:r w:rsidR="00643E0A">
              <w:rPr>
                <w:rFonts w:eastAsia="Calibri"/>
                <w:szCs w:val="36"/>
              </w:rPr>
              <w:t>7</w:t>
            </w:r>
          </w:p>
        </w:tc>
        <w:tc>
          <w:tcPr>
            <w:tcW w:w="1435" w:type="dxa"/>
            <w:shd w:val="clear" w:color="auto" w:fill="auto"/>
          </w:tcPr>
          <w:p w:rsidR="006F0969" w:rsidRPr="003B2A41" w:rsidRDefault="00020DC0" w:rsidP="00272060">
            <w:pPr>
              <w:rPr>
                <w:rFonts w:eastAsia="Calibri"/>
                <w:szCs w:val="36"/>
              </w:rPr>
            </w:pPr>
            <w:r>
              <w:rPr>
                <w:szCs w:val="36"/>
              </w:rPr>
              <w:t>10</w:t>
            </w:r>
            <w:r w:rsidR="00272060">
              <w:rPr>
                <w:szCs w:val="36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6F0969" w:rsidRPr="003B2A41" w:rsidRDefault="00EC62EB" w:rsidP="006139EA">
            <w:pPr>
              <w:rPr>
                <w:rFonts w:eastAsia="Calibri"/>
                <w:szCs w:val="36"/>
              </w:rPr>
            </w:pPr>
            <w:r>
              <w:rPr>
                <w:szCs w:val="36"/>
              </w:rPr>
              <w:t>91</w:t>
            </w:r>
            <w:r w:rsidR="006F0969" w:rsidRPr="003B2A41">
              <w:rPr>
                <w:rFonts w:eastAsia="Calibri"/>
                <w:szCs w:val="36"/>
              </w:rPr>
              <w:t>(</w:t>
            </w:r>
            <w:r w:rsidR="00020DC0">
              <w:rPr>
                <w:szCs w:val="36"/>
              </w:rPr>
              <w:t>86,</w:t>
            </w:r>
            <w:r w:rsidR="006139EA">
              <w:rPr>
                <w:szCs w:val="36"/>
              </w:rPr>
              <w:t>6</w:t>
            </w:r>
            <w:r w:rsidR="006F0969" w:rsidRPr="003B2A41">
              <w:rPr>
                <w:rFonts w:eastAsia="Calibri"/>
                <w:szCs w:val="36"/>
              </w:rPr>
              <w:t>%)</w:t>
            </w:r>
          </w:p>
        </w:tc>
        <w:tc>
          <w:tcPr>
            <w:tcW w:w="1329" w:type="dxa"/>
            <w:shd w:val="clear" w:color="auto" w:fill="auto"/>
          </w:tcPr>
          <w:p w:rsidR="006F0969" w:rsidRPr="003B2A41" w:rsidRDefault="00272060" w:rsidP="00EC62EB">
            <w:pPr>
              <w:rPr>
                <w:rFonts w:eastAsia="Calibri"/>
                <w:szCs w:val="36"/>
              </w:rPr>
            </w:pPr>
            <w:r>
              <w:rPr>
                <w:szCs w:val="36"/>
              </w:rPr>
              <w:t>4</w:t>
            </w:r>
            <w:r w:rsidR="00EC62EB">
              <w:rPr>
                <w:szCs w:val="36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6F0969" w:rsidRPr="003B2A41" w:rsidRDefault="00EC62EB" w:rsidP="00752246">
            <w:pPr>
              <w:rPr>
                <w:rFonts w:eastAsia="Calibri"/>
                <w:szCs w:val="36"/>
              </w:rPr>
            </w:pPr>
            <w:r>
              <w:rPr>
                <w:szCs w:val="36"/>
              </w:rPr>
              <w:t>40</w:t>
            </w:r>
          </w:p>
        </w:tc>
        <w:tc>
          <w:tcPr>
            <w:tcW w:w="1436" w:type="dxa"/>
            <w:shd w:val="clear" w:color="auto" w:fill="auto"/>
          </w:tcPr>
          <w:p w:rsidR="006F0969" w:rsidRPr="003B2A41" w:rsidRDefault="00272060" w:rsidP="00752246">
            <w:pPr>
              <w:rPr>
                <w:rFonts w:eastAsia="Calibri"/>
                <w:szCs w:val="36"/>
              </w:rPr>
            </w:pPr>
            <w:r>
              <w:rPr>
                <w:szCs w:val="36"/>
              </w:rPr>
              <w:t>4</w:t>
            </w:r>
          </w:p>
        </w:tc>
        <w:tc>
          <w:tcPr>
            <w:tcW w:w="1436" w:type="dxa"/>
            <w:shd w:val="clear" w:color="auto" w:fill="auto"/>
          </w:tcPr>
          <w:p w:rsidR="006F0969" w:rsidRPr="003B2A41" w:rsidRDefault="00EC62EB" w:rsidP="00752246">
            <w:pPr>
              <w:rPr>
                <w:rFonts w:eastAsia="Calibri"/>
                <w:szCs w:val="36"/>
              </w:rPr>
            </w:pPr>
            <w:r>
              <w:rPr>
                <w:szCs w:val="36"/>
              </w:rPr>
              <w:t>4</w:t>
            </w:r>
          </w:p>
        </w:tc>
      </w:tr>
      <w:tr w:rsidR="006F0969" w:rsidRPr="003B2A41" w:rsidTr="00752246">
        <w:tc>
          <w:tcPr>
            <w:tcW w:w="1241" w:type="dxa"/>
            <w:shd w:val="clear" w:color="auto" w:fill="auto"/>
          </w:tcPr>
          <w:p w:rsidR="006F0969" w:rsidRPr="003B2A41" w:rsidRDefault="006F0969" w:rsidP="00657F12">
            <w:pPr>
              <w:spacing w:line="360" w:lineRule="auto"/>
              <w:rPr>
                <w:rFonts w:eastAsia="Calibri"/>
                <w:szCs w:val="36"/>
              </w:rPr>
            </w:pPr>
            <w:r>
              <w:rPr>
                <w:rFonts w:eastAsia="Calibri"/>
                <w:szCs w:val="36"/>
              </w:rPr>
              <w:t>201</w:t>
            </w:r>
            <w:r w:rsidR="00657F12">
              <w:rPr>
                <w:szCs w:val="36"/>
              </w:rPr>
              <w:t>8</w:t>
            </w:r>
          </w:p>
        </w:tc>
        <w:tc>
          <w:tcPr>
            <w:tcW w:w="1435" w:type="dxa"/>
            <w:shd w:val="clear" w:color="auto" w:fill="auto"/>
          </w:tcPr>
          <w:p w:rsidR="006F0969" w:rsidRPr="003B2A41" w:rsidRDefault="00657F12" w:rsidP="00752246">
            <w:pPr>
              <w:rPr>
                <w:rFonts w:eastAsia="Calibri"/>
                <w:szCs w:val="36"/>
              </w:rPr>
            </w:pPr>
            <w:r>
              <w:rPr>
                <w:szCs w:val="36"/>
              </w:rPr>
              <w:t>94</w:t>
            </w:r>
          </w:p>
        </w:tc>
        <w:tc>
          <w:tcPr>
            <w:tcW w:w="1543" w:type="dxa"/>
            <w:shd w:val="clear" w:color="auto" w:fill="auto"/>
          </w:tcPr>
          <w:p w:rsidR="006F0969" w:rsidRPr="003B2A41" w:rsidRDefault="00643F49" w:rsidP="00643F49">
            <w:pPr>
              <w:rPr>
                <w:rFonts w:eastAsia="Calibri"/>
                <w:szCs w:val="36"/>
              </w:rPr>
            </w:pPr>
            <w:r>
              <w:rPr>
                <w:szCs w:val="36"/>
              </w:rPr>
              <w:t>82</w:t>
            </w:r>
            <w:r w:rsidR="006F0969" w:rsidRPr="003B2A41">
              <w:rPr>
                <w:rFonts w:eastAsia="Calibri"/>
                <w:szCs w:val="36"/>
              </w:rPr>
              <w:t>(</w:t>
            </w:r>
            <w:r>
              <w:rPr>
                <w:szCs w:val="36"/>
              </w:rPr>
              <w:t>87,2</w:t>
            </w:r>
            <w:r w:rsidR="006F0969" w:rsidRPr="003B2A41">
              <w:rPr>
                <w:rFonts w:eastAsia="Calibri"/>
                <w:szCs w:val="36"/>
              </w:rPr>
              <w:t>%)</w:t>
            </w:r>
          </w:p>
        </w:tc>
        <w:tc>
          <w:tcPr>
            <w:tcW w:w="1329" w:type="dxa"/>
            <w:shd w:val="clear" w:color="auto" w:fill="auto"/>
          </w:tcPr>
          <w:p w:rsidR="006F0969" w:rsidRPr="003B2A41" w:rsidRDefault="00657F12" w:rsidP="00752246">
            <w:pPr>
              <w:rPr>
                <w:rFonts w:eastAsia="Calibri"/>
                <w:szCs w:val="36"/>
              </w:rPr>
            </w:pPr>
            <w:r>
              <w:rPr>
                <w:szCs w:val="36"/>
              </w:rPr>
              <w:t>34</w:t>
            </w:r>
          </w:p>
        </w:tc>
        <w:tc>
          <w:tcPr>
            <w:tcW w:w="1435" w:type="dxa"/>
            <w:shd w:val="clear" w:color="auto" w:fill="auto"/>
          </w:tcPr>
          <w:p w:rsidR="006F0969" w:rsidRPr="003B2A41" w:rsidRDefault="00643F49" w:rsidP="00752246">
            <w:pPr>
              <w:rPr>
                <w:rFonts w:eastAsia="Calibri"/>
                <w:szCs w:val="36"/>
              </w:rPr>
            </w:pPr>
            <w:r>
              <w:rPr>
                <w:szCs w:val="36"/>
              </w:rPr>
              <w:t>34</w:t>
            </w:r>
          </w:p>
        </w:tc>
        <w:tc>
          <w:tcPr>
            <w:tcW w:w="1436" w:type="dxa"/>
            <w:shd w:val="clear" w:color="auto" w:fill="auto"/>
          </w:tcPr>
          <w:p w:rsidR="006F0969" w:rsidRPr="003B2A41" w:rsidRDefault="00657F12" w:rsidP="00752246">
            <w:pPr>
              <w:rPr>
                <w:rFonts w:eastAsia="Calibri"/>
                <w:szCs w:val="36"/>
              </w:rPr>
            </w:pPr>
            <w:r>
              <w:rPr>
                <w:szCs w:val="36"/>
              </w:rPr>
              <w:t>3</w:t>
            </w:r>
          </w:p>
        </w:tc>
        <w:tc>
          <w:tcPr>
            <w:tcW w:w="1436" w:type="dxa"/>
            <w:shd w:val="clear" w:color="auto" w:fill="auto"/>
          </w:tcPr>
          <w:p w:rsidR="006F0969" w:rsidRPr="003B2A41" w:rsidRDefault="00643F49" w:rsidP="00752246">
            <w:pPr>
              <w:rPr>
                <w:rFonts w:eastAsia="Calibri"/>
                <w:szCs w:val="36"/>
              </w:rPr>
            </w:pPr>
            <w:r>
              <w:rPr>
                <w:szCs w:val="36"/>
              </w:rPr>
              <w:t>3</w:t>
            </w:r>
          </w:p>
        </w:tc>
      </w:tr>
      <w:tr w:rsidR="00553EE7" w:rsidRPr="003B2A41" w:rsidTr="00752246">
        <w:tc>
          <w:tcPr>
            <w:tcW w:w="1241" w:type="dxa"/>
            <w:shd w:val="clear" w:color="auto" w:fill="auto"/>
          </w:tcPr>
          <w:p w:rsidR="00553EE7" w:rsidRDefault="00553EE7" w:rsidP="00657F12">
            <w:pPr>
              <w:spacing w:line="360" w:lineRule="auto"/>
              <w:rPr>
                <w:rFonts w:eastAsia="Calibri"/>
                <w:szCs w:val="36"/>
              </w:rPr>
            </w:pPr>
            <w:r>
              <w:rPr>
                <w:rFonts w:eastAsia="Calibri"/>
                <w:szCs w:val="36"/>
              </w:rPr>
              <w:t>2019</w:t>
            </w:r>
          </w:p>
        </w:tc>
        <w:tc>
          <w:tcPr>
            <w:tcW w:w="1435" w:type="dxa"/>
            <w:shd w:val="clear" w:color="auto" w:fill="auto"/>
          </w:tcPr>
          <w:p w:rsidR="00553EE7" w:rsidRDefault="00553EE7" w:rsidP="00752246">
            <w:pPr>
              <w:rPr>
                <w:szCs w:val="36"/>
              </w:rPr>
            </w:pPr>
            <w:r>
              <w:rPr>
                <w:szCs w:val="36"/>
              </w:rPr>
              <w:t>91</w:t>
            </w:r>
          </w:p>
        </w:tc>
        <w:tc>
          <w:tcPr>
            <w:tcW w:w="1543" w:type="dxa"/>
            <w:shd w:val="clear" w:color="auto" w:fill="auto"/>
          </w:tcPr>
          <w:p w:rsidR="00553EE7" w:rsidRDefault="00553EE7" w:rsidP="00643F49">
            <w:pPr>
              <w:rPr>
                <w:szCs w:val="36"/>
              </w:rPr>
            </w:pPr>
            <w:r>
              <w:rPr>
                <w:szCs w:val="36"/>
              </w:rPr>
              <w:t>75 (82,4%)</w:t>
            </w:r>
          </w:p>
        </w:tc>
        <w:tc>
          <w:tcPr>
            <w:tcW w:w="1329" w:type="dxa"/>
            <w:shd w:val="clear" w:color="auto" w:fill="auto"/>
          </w:tcPr>
          <w:p w:rsidR="00553EE7" w:rsidRDefault="00553EE7" w:rsidP="00752246">
            <w:pPr>
              <w:rPr>
                <w:szCs w:val="36"/>
              </w:rPr>
            </w:pPr>
            <w:r>
              <w:rPr>
                <w:szCs w:val="36"/>
              </w:rPr>
              <w:t>31</w:t>
            </w:r>
          </w:p>
        </w:tc>
        <w:tc>
          <w:tcPr>
            <w:tcW w:w="1435" w:type="dxa"/>
            <w:shd w:val="clear" w:color="auto" w:fill="auto"/>
          </w:tcPr>
          <w:p w:rsidR="00553EE7" w:rsidRDefault="00553EE7" w:rsidP="00752246">
            <w:pPr>
              <w:rPr>
                <w:szCs w:val="36"/>
              </w:rPr>
            </w:pPr>
            <w:r>
              <w:rPr>
                <w:szCs w:val="36"/>
              </w:rPr>
              <w:t>30</w:t>
            </w:r>
          </w:p>
        </w:tc>
        <w:tc>
          <w:tcPr>
            <w:tcW w:w="1436" w:type="dxa"/>
            <w:shd w:val="clear" w:color="auto" w:fill="auto"/>
          </w:tcPr>
          <w:p w:rsidR="00553EE7" w:rsidRDefault="00553EE7" w:rsidP="00752246">
            <w:pPr>
              <w:rPr>
                <w:szCs w:val="36"/>
              </w:rPr>
            </w:pPr>
            <w:r>
              <w:rPr>
                <w:szCs w:val="36"/>
              </w:rPr>
              <w:t>3</w:t>
            </w:r>
          </w:p>
        </w:tc>
        <w:tc>
          <w:tcPr>
            <w:tcW w:w="1436" w:type="dxa"/>
            <w:shd w:val="clear" w:color="auto" w:fill="auto"/>
          </w:tcPr>
          <w:p w:rsidR="00553EE7" w:rsidRDefault="00553EE7" w:rsidP="00752246">
            <w:pPr>
              <w:rPr>
                <w:szCs w:val="36"/>
              </w:rPr>
            </w:pPr>
            <w:r>
              <w:rPr>
                <w:szCs w:val="36"/>
              </w:rPr>
              <w:t>3</w:t>
            </w:r>
          </w:p>
        </w:tc>
      </w:tr>
      <w:tr w:rsidR="00DB6392" w:rsidRPr="003B2A41" w:rsidTr="00752246">
        <w:tc>
          <w:tcPr>
            <w:tcW w:w="1241" w:type="dxa"/>
            <w:shd w:val="clear" w:color="auto" w:fill="auto"/>
          </w:tcPr>
          <w:p w:rsidR="00DB6392" w:rsidRDefault="00DB6392" w:rsidP="00657F12">
            <w:pPr>
              <w:spacing w:line="360" w:lineRule="auto"/>
              <w:rPr>
                <w:rFonts w:eastAsia="Calibri"/>
                <w:szCs w:val="36"/>
              </w:rPr>
            </w:pPr>
            <w:r>
              <w:rPr>
                <w:rFonts w:eastAsia="Calibri"/>
                <w:szCs w:val="36"/>
              </w:rPr>
              <w:t>2020</w:t>
            </w:r>
          </w:p>
        </w:tc>
        <w:tc>
          <w:tcPr>
            <w:tcW w:w="1435" w:type="dxa"/>
            <w:shd w:val="clear" w:color="auto" w:fill="auto"/>
          </w:tcPr>
          <w:p w:rsidR="00DB6392" w:rsidRDefault="00DB6392" w:rsidP="00752246">
            <w:pPr>
              <w:rPr>
                <w:szCs w:val="36"/>
              </w:rPr>
            </w:pPr>
            <w:r>
              <w:rPr>
                <w:szCs w:val="36"/>
              </w:rPr>
              <w:t>90</w:t>
            </w:r>
          </w:p>
        </w:tc>
        <w:tc>
          <w:tcPr>
            <w:tcW w:w="1543" w:type="dxa"/>
            <w:shd w:val="clear" w:color="auto" w:fill="auto"/>
          </w:tcPr>
          <w:p w:rsidR="00DB6392" w:rsidRDefault="00DB6392" w:rsidP="00643F49">
            <w:pPr>
              <w:rPr>
                <w:szCs w:val="36"/>
              </w:rPr>
            </w:pPr>
            <w:r>
              <w:rPr>
                <w:szCs w:val="36"/>
              </w:rPr>
              <w:t>73(81,1%)</w:t>
            </w:r>
          </w:p>
        </w:tc>
        <w:tc>
          <w:tcPr>
            <w:tcW w:w="1329" w:type="dxa"/>
            <w:shd w:val="clear" w:color="auto" w:fill="auto"/>
          </w:tcPr>
          <w:p w:rsidR="00DB6392" w:rsidRDefault="00DB6392" w:rsidP="00752246">
            <w:pPr>
              <w:rPr>
                <w:szCs w:val="36"/>
              </w:rPr>
            </w:pPr>
            <w:r>
              <w:rPr>
                <w:szCs w:val="36"/>
              </w:rPr>
              <w:t>30</w:t>
            </w:r>
          </w:p>
        </w:tc>
        <w:tc>
          <w:tcPr>
            <w:tcW w:w="1435" w:type="dxa"/>
            <w:shd w:val="clear" w:color="auto" w:fill="auto"/>
          </w:tcPr>
          <w:p w:rsidR="00DB6392" w:rsidRDefault="00DB6392" w:rsidP="00752246">
            <w:pPr>
              <w:rPr>
                <w:szCs w:val="36"/>
              </w:rPr>
            </w:pPr>
            <w:r>
              <w:rPr>
                <w:szCs w:val="36"/>
              </w:rPr>
              <w:t>30</w:t>
            </w:r>
          </w:p>
        </w:tc>
        <w:tc>
          <w:tcPr>
            <w:tcW w:w="1436" w:type="dxa"/>
            <w:shd w:val="clear" w:color="auto" w:fill="auto"/>
          </w:tcPr>
          <w:p w:rsidR="00DB6392" w:rsidRDefault="00DB6392" w:rsidP="00752246">
            <w:pPr>
              <w:rPr>
                <w:szCs w:val="36"/>
              </w:rPr>
            </w:pPr>
            <w:r>
              <w:rPr>
                <w:szCs w:val="36"/>
              </w:rPr>
              <w:t>3</w:t>
            </w:r>
          </w:p>
        </w:tc>
        <w:tc>
          <w:tcPr>
            <w:tcW w:w="1436" w:type="dxa"/>
            <w:shd w:val="clear" w:color="auto" w:fill="auto"/>
          </w:tcPr>
          <w:p w:rsidR="00DB6392" w:rsidRDefault="00DB6392" w:rsidP="00DB6392">
            <w:pPr>
              <w:rPr>
                <w:szCs w:val="36"/>
              </w:rPr>
            </w:pPr>
            <w:r>
              <w:rPr>
                <w:szCs w:val="36"/>
              </w:rPr>
              <w:t>3</w:t>
            </w:r>
          </w:p>
        </w:tc>
      </w:tr>
    </w:tbl>
    <w:p w:rsidR="006F0969" w:rsidRDefault="006F0969" w:rsidP="006F0969">
      <w:pPr>
        <w:numPr>
          <w:ilvl w:val="0"/>
          <w:numId w:val="3"/>
        </w:numPr>
        <w:spacing w:line="360" w:lineRule="auto"/>
        <w:jc w:val="both"/>
        <w:rPr>
          <w:rFonts w:eastAsia="Calibri"/>
          <w:sz w:val="28"/>
          <w:szCs w:val="36"/>
        </w:rPr>
      </w:pPr>
      <w:r w:rsidRPr="003B6CEF">
        <w:rPr>
          <w:rFonts w:eastAsia="Calibri"/>
          <w:sz w:val="28"/>
          <w:szCs w:val="36"/>
        </w:rPr>
        <w:t xml:space="preserve">в </w:t>
      </w:r>
      <w:r w:rsidR="00643F49">
        <w:rPr>
          <w:sz w:val="28"/>
          <w:szCs w:val="36"/>
        </w:rPr>
        <w:t>2</w:t>
      </w:r>
      <w:r w:rsidRPr="003B6CEF">
        <w:rPr>
          <w:rFonts w:eastAsia="Calibri"/>
          <w:sz w:val="28"/>
          <w:szCs w:val="36"/>
        </w:rPr>
        <w:t xml:space="preserve"> организаци</w:t>
      </w:r>
      <w:r w:rsidR="00643F49">
        <w:rPr>
          <w:sz w:val="28"/>
          <w:szCs w:val="36"/>
        </w:rPr>
        <w:t>ях</w:t>
      </w:r>
      <w:r w:rsidRPr="003B6CEF">
        <w:rPr>
          <w:rFonts w:eastAsia="Calibri"/>
          <w:sz w:val="28"/>
          <w:szCs w:val="36"/>
        </w:rPr>
        <w:t xml:space="preserve"> дополнительного образования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1435"/>
        <w:gridCol w:w="1543"/>
        <w:gridCol w:w="1329"/>
        <w:gridCol w:w="1435"/>
        <w:gridCol w:w="1436"/>
        <w:gridCol w:w="1436"/>
      </w:tblGrid>
      <w:tr w:rsidR="006F0969" w:rsidRPr="003B2A41" w:rsidTr="006139EA">
        <w:tc>
          <w:tcPr>
            <w:tcW w:w="1241" w:type="dxa"/>
            <w:shd w:val="clear" w:color="auto" w:fill="auto"/>
          </w:tcPr>
          <w:p w:rsidR="006F0969" w:rsidRPr="003B2A41" w:rsidRDefault="006F0969" w:rsidP="00752246">
            <w:pPr>
              <w:spacing w:line="360" w:lineRule="auto"/>
              <w:rPr>
                <w:rFonts w:eastAsia="Calibri"/>
                <w:szCs w:val="36"/>
              </w:rPr>
            </w:pPr>
            <w:proofErr w:type="spellStart"/>
            <w:proofErr w:type="gramStart"/>
            <w:r w:rsidRPr="003B2A41">
              <w:rPr>
                <w:rFonts w:eastAsia="Calibri"/>
                <w:szCs w:val="36"/>
              </w:rPr>
              <w:t>Отчет-ный</w:t>
            </w:r>
            <w:proofErr w:type="spellEnd"/>
            <w:proofErr w:type="gramEnd"/>
            <w:r w:rsidRPr="003B2A41">
              <w:rPr>
                <w:rFonts w:eastAsia="Calibri"/>
                <w:szCs w:val="36"/>
              </w:rPr>
              <w:t xml:space="preserve"> год</w:t>
            </w:r>
          </w:p>
        </w:tc>
        <w:tc>
          <w:tcPr>
            <w:tcW w:w="1435" w:type="dxa"/>
            <w:shd w:val="clear" w:color="auto" w:fill="auto"/>
          </w:tcPr>
          <w:p w:rsidR="006F0969" w:rsidRPr="003B2A41" w:rsidRDefault="006F0969" w:rsidP="00752246">
            <w:pPr>
              <w:spacing w:line="360" w:lineRule="auto"/>
              <w:rPr>
                <w:rFonts w:eastAsia="Calibri"/>
                <w:szCs w:val="36"/>
              </w:rPr>
            </w:pPr>
            <w:r w:rsidRPr="003B2A41">
              <w:rPr>
                <w:rFonts w:eastAsia="Calibri"/>
                <w:szCs w:val="36"/>
              </w:rPr>
              <w:t xml:space="preserve">Общее количество </w:t>
            </w:r>
            <w:proofErr w:type="gramStart"/>
            <w:r w:rsidRPr="003B2A41">
              <w:rPr>
                <w:rFonts w:eastAsia="Calibri"/>
                <w:szCs w:val="36"/>
              </w:rPr>
              <w:t>работающих</w:t>
            </w:r>
            <w:proofErr w:type="gramEnd"/>
          </w:p>
        </w:tc>
        <w:tc>
          <w:tcPr>
            <w:tcW w:w="1543" w:type="dxa"/>
            <w:shd w:val="clear" w:color="auto" w:fill="auto"/>
          </w:tcPr>
          <w:p w:rsidR="006F0969" w:rsidRPr="003B2A41" w:rsidRDefault="006F0969" w:rsidP="00752246">
            <w:pPr>
              <w:spacing w:line="360" w:lineRule="auto"/>
              <w:rPr>
                <w:rFonts w:eastAsia="Calibri"/>
                <w:szCs w:val="36"/>
              </w:rPr>
            </w:pPr>
            <w:r w:rsidRPr="003B2A41">
              <w:rPr>
                <w:rFonts w:eastAsia="Calibri"/>
                <w:szCs w:val="36"/>
              </w:rPr>
              <w:t>Члены профсоюза</w:t>
            </w:r>
          </w:p>
        </w:tc>
        <w:tc>
          <w:tcPr>
            <w:tcW w:w="1329" w:type="dxa"/>
            <w:shd w:val="clear" w:color="auto" w:fill="auto"/>
          </w:tcPr>
          <w:p w:rsidR="006F0969" w:rsidRPr="003B2A41" w:rsidRDefault="006F0969" w:rsidP="00752246">
            <w:pPr>
              <w:spacing w:line="360" w:lineRule="auto"/>
              <w:rPr>
                <w:rFonts w:eastAsia="Calibri"/>
                <w:szCs w:val="36"/>
              </w:rPr>
            </w:pPr>
            <w:proofErr w:type="spellStart"/>
            <w:proofErr w:type="gramStart"/>
            <w:r w:rsidRPr="003B2A41">
              <w:rPr>
                <w:rFonts w:eastAsia="Calibri"/>
                <w:szCs w:val="36"/>
              </w:rPr>
              <w:t>Педагоги-ческие</w:t>
            </w:r>
            <w:proofErr w:type="spellEnd"/>
            <w:proofErr w:type="gramEnd"/>
            <w:r w:rsidRPr="003B2A41">
              <w:rPr>
                <w:rFonts w:eastAsia="Calibri"/>
                <w:szCs w:val="36"/>
              </w:rPr>
              <w:t xml:space="preserve"> работники</w:t>
            </w:r>
          </w:p>
        </w:tc>
        <w:tc>
          <w:tcPr>
            <w:tcW w:w="1435" w:type="dxa"/>
            <w:shd w:val="clear" w:color="auto" w:fill="auto"/>
          </w:tcPr>
          <w:p w:rsidR="006F0969" w:rsidRPr="003B2A41" w:rsidRDefault="006F0969" w:rsidP="00752246">
            <w:pPr>
              <w:spacing w:line="360" w:lineRule="auto"/>
              <w:rPr>
                <w:rFonts w:eastAsia="Calibri"/>
                <w:szCs w:val="36"/>
              </w:rPr>
            </w:pPr>
            <w:r w:rsidRPr="003B2A41">
              <w:rPr>
                <w:rFonts w:eastAsia="Calibri"/>
                <w:szCs w:val="36"/>
              </w:rPr>
              <w:t>Из них члены профсоюза</w:t>
            </w:r>
          </w:p>
        </w:tc>
        <w:tc>
          <w:tcPr>
            <w:tcW w:w="1436" w:type="dxa"/>
            <w:shd w:val="clear" w:color="auto" w:fill="auto"/>
          </w:tcPr>
          <w:p w:rsidR="006F0969" w:rsidRPr="003B2A41" w:rsidRDefault="006F0969" w:rsidP="00752246">
            <w:pPr>
              <w:spacing w:line="360" w:lineRule="auto"/>
              <w:rPr>
                <w:rFonts w:eastAsia="Calibri"/>
                <w:szCs w:val="36"/>
              </w:rPr>
            </w:pPr>
            <w:r w:rsidRPr="003B2A41">
              <w:rPr>
                <w:rFonts w:eastAsia="Calibri"/>
                <w:szCs w:val="36"/>
              </w:rPr>
              <w:t>Молодежь в возрасте до 35 лет</w:t>
            </w:r>
          </w:p>
        </w:tc>
        <w:tc>
          <w:tcPr>
            <w:tcW w:w="1436" w:type="dxa"/>
            <w:shd w:val="clear" w:color="auto" w:fill="auto"/>
          </w:tcPr>
          <w:p w:rsidR="006F0969" w:rsidRPr="003B2A41" w:rsidRDefault="006F0969" w:rsidP="00752246">
            <w:pPr>
              <w:spacing w:line="360" w:lineRule="auto"/>
              <w:rPr>
                <w:rFonts w:eastAsia="Calibri"/>
                <w:szCs w:val="36"/>
              </w:rPr>
            </w:pPr>
            <w:r w:rsidRPr="003B2A41">
              <w:rPr>
                <w:rFonts w:eastAsia="Calibri"/>
                <w:szCs w:val="36"/>
              </w:rPr>
              <w:t>Из них члены профсоюза</w:t>
            </w:r>
          </w:p>
        </w:tc>
      </w:tr>
      <w:tr w:rsidR="006F0969" w:rsidRPr="003B2A41" w:rsidTr="006139EA">
        <w:tc>
          <w:tcPr>
            <w:tcW w:w="1241" w:type="dxa"/>
            <w:shd w:val="clear" w:color="auto" w:fill="auto"/>
          </w:tcPr>
          <w:p w:rsidR="006F0969" w:rsidRPr="003B2A41" w:rsidRDefault="006F0969" w:rsidP="00752246">
            <w:pPr>
              <w:spacing w:line="360" w:lineRule="auto"/>
              <w:rPr>
                <w:rFonts w:eastAsia="Calibri"/>
                <w:szCs w:val="36"/>
              </w:rPr>
            </w:pPr>
            <w:r w:rsidRPr="003B2A41">
              <w:rPr>
                <w:rFonts w:eastAsia="Calibri"/>
                <w:szCs w:val="36"/>
              </w:rPr>
              <w:t>2015</w:t>
            </w:r>
          </w:p>
        </w:tc>
        <w:tc>
          <w:tcPr>
            <w:tcW w:w="1435" w:type="dxa"/>
            <w:shd w:val="clear" w:color="auto" w:fill="auto"/>
          </w:tcPr>
          <w:p w:rsidR="006F0969" w:rsidRPr="003B2A41" w:rsidRDefault="00020DC0" w:rsidP="00752246">
            <w:pPr>
              <w:rPr>
                <w:rFonts w:eastAsia="Calibri"/>
                <w:szCs w:val="36"/>
              </w:rPr>
            </w:pPr>
            <w:r>
              <w:rPr>
                <w:szCs w:val="36"/>
              </w:rPr>
              <w:t>29</w:t>
            </w:r>
          </w:p>
        </w:tc>
        <w:tc>
          <w:tcPr>
            <w:tcW w:w="1543" w:type="dxa"/>
            <w:shd w:val="clear" w:color="auto" w:fill="auto"/>
          </w:tcPr>
          <w:p w:rsidR="006F0969" w:rsidRPr="003B2A41" w:rsidRDefault="006F0969" w:rsidP="006139EA">
            <w:pPr>
              <w:rPr>
                <w:rFonts w:eastAsia="Calibri"/>
                <w:szCs w:val="36"/>
              </w:rPr>
            </w:pPr>
            <w:r w:rsidRPr="003B2A41">
              <w:rPr>
                <w:rFonts w:eastAsia="Calibri"/>
                <w:szCs w:val="36"/>
              </w:rPr>
              <w:t>1</w:t>
            </w:r>
            <w:r w:rsidR="00EC62EB">
              <w:rPr>
                <w:szCs w:val="36"/>
              </w:rPr>
              <w:t>8</w:t>
            </w:r>
            <w:r w:rsidRPr="003B2A41">
              <w:rPr>
                <w:rFonts w:eastAsia="Calibri"/>
                <w:szCs w:val="36"/>
              </w:rPr>
              <w:t xml:space="preserve"> (</w:t>
            </w:r>
            <w:r w:rsidR="00020DC0">
              <w:rPr>
                <w:szCs w:val="36"/>
              </w:rPr>
              <w:t>6</w:t>
            </w:r>
            <w:r w:rsidR="006139EA">
              <w:rPr>
                <w:szCs w:val="36"/>
              </w:rPr>
              <w:t>2</w:t>
            </w:r>
            <w:r w:rsidR="00020DC0">
              <w:rPr>
                <w:szCs w:val="36"/>
              </w:rPr>
              <w:t>,</w:t>
            </w:r>
            <w:r w:rsidR="006139EA">
              <w:rPr>
                <w:szCs w:val="36"/>
              </w:rPr>
              <w:t>07</w:t>
            </w:r>
            <w:r w:rsidRPr="003B2A41">
              <w:rPr>
                <w:rFonts w:eastAsia="Calibri"/>
                <w:szCs w:val="36"/>
              </w:rPr>
              <w:t>%)</w:t>
            </w:r>
          </w:p>
        </w:tc>
        <w:tc>
          <w:tcPr>
            <w:tcW w:w="1329" w:type="dxa"/>
            <w:shd w:val="clear" w:color="auto" w:fill="auto"/>
          </w:tcPr>
          <w:p w:rsidR="006F0969" w:rsidRPr="003B2A41" w:rsidRDefault="00EC62EB" w:rsidP="00752246">
            <w:pPr>
              <w:rPr>
                <w:rFonts w:eastAsia="Calibri"/>
                <w:szCs w:val="36"/>
              </w:rPr>
            </w:pPr>
            <w:r>
              <w:rPr>
                <w:szCs w:val="36"/>
              </w:rPr>
              <w:t>13</w:t>
            </w:r>
          </w:p>
        </w:tc>
        <w:tc>
          <w:tcPr>
            <w:tcW w:w="1435" w:type="dxa"/>
            <w:shd w:val="clear" w:color="auto" w:fill="auto"/>
          </w:tcPr>
          <w:p w:rsidR="006F0969" w:rsidRPr="003B2A41" w:rsidRDefault="00EC62EB" w:rsidP="00752246">
            <w:pPr>
              <w:rPr>
                <w:rFonts w:eastAsia="Calibri"/>
                <w:szCs w:val="36"/>
              </w:rPr>
            </w:pPr>
            <w:r>
              <w:rPr>
                <w:szCs w:val="36"/>
              </w:rPr>
              <w:t>11</w:t>
            </w:r>
          </w:p>
        </w:tc>
        <w:tc>
          <w:tcPr>
            <w:tcW w:w="1436" w:type="dxa"/>
            <w:shd w:val="clear" w:color="auto" w:fill="auto"/>
          </w:tcPr>
          <w:p w:rsidR="006F0969" w:rsidRPr="003B2A41" w:rsidRDefault="00EC62EB" w:rsidP="00752246">
            <w:pPr>
              <w:rPr>
                <w:rFonts w:eastAsia="Calibri"/>
                <w:szCs w:val="36"/>
              </w:rPr>
            </w:pPr>
            <w:r>
              <w:rPr>
                <w:szCs w:val="36"/>
              </w:rPr>
              <w:t>4</w:t>
            </w:r>
          </w:p>
        </w:tc>
        <w:tc>
          <w:tcPr>
            <w:tcW w:w="1436" w:type="dxa"/>
            <w:shd w:val="clear" w:color="auto" w:fill="auto"/>
          </w:tcPr>
          <w:p w:rsidR="006F0969" w:rsidRPr="003B2A41" w:rsidRDefault="00EC62EB" w:rsidP="00752246">
            <w:pPr>
              <w:spacing w:line="360" w:lineRule="auto"/>
              <w:rPr>
                <w:rFonts w:eastAsia="Calibri"/>
                <w:szCs w:val="36"/>
              </w:rPr>
            </w:pPr>
            <w:r>
              <w:rPr>
                <w:szCs w:val="36"/>
              </w:rPr>
              <w:t>4</w:t>
            </w:r>
          </w:p>
        </w:tc>
      </w:tr>
      <w:tr w:rsidR="006F0969" w:rsidRPr="003B2A41" w:rsidTr="00553EE7">
        <w:trPr>
          <w:trHeight w:val="435"/>
        </w:trPr>
        <w:tc>
          <w:tcPr>
            <w:tcW w:w="1241" w:type="dxa"/>
            <w:shd w:val="clear" w:color="auto" w:fill="auto"/>
          </w:tcPr>
          <w:p w:rsidR="006F0969" w:rsidRPr="003B2A41" w:rsidRDefault="006F0969" w:rsidP="00657F12">
            <w:pPr>
              <w:spacing w:line="360" w:lineRule="auto"/>
              <w:rPr>
                <w:rFonts w:eastAsia="Calibri"/>
                <w:szCs w:val="36"/>
              </w:rPr>
            </w:pPr>
            <w:r>
              <w:rPr>
                <w:rFonts w:eastAsia="Calibri"/>
                <w:szCs w:val="36"/>
              </w:rPr>
              <w:t>201</w:t>
            </w:r>
            <w:r w:rsidR="00657F12">
              <w:rPr>
                <w:szCs w:val="36"/>
              </w:rPr>
              <w:t>8</w:t>
            </w:r>
          </w:p>
        </w:tc>
        <w:tc>
          <w:tcPr>
            <w:tcW w:w="1435" w:type="dxa"/>
            <w:shd w:val="clear" w:color="auto" w:fill="auto"/>
          </w:tcPr>
          <w:p w:rsidR="006F0969" w:rsidRPr="003B2A41" w:rsidRDefault="00657F12" w:rsidP="00752246">
            <w:pPr>
              <w:rPr>
                <w:rFonts w:eastAsia="Calibri"/>
                <w:szCs w:val="36"/>
              </w:rPr>
            </w:pPr>
            <w:r>
              <w:rPr>
                <w:szCs w:val="36"/>
              </w:rPr>
              <w:t>27</w:t>
            </w:r>
          </w:p>
        </w:tc>
        <w:tc>
          <w:tcPr>
            <w:tcW w:w="1543" w:type="dxa"/>
            <w:shd w:val="clear" w:color="auto" w:fill="auto"/>
          </w:tcPr>
          <w:p w:rsidR="006F0969" w:rsidRPr="003B2A41" w:rsidRDefault="006F0969" w:rsidP="00643F49">
            <w:pPr>
              <w:rPr>
                <w:rFonts w:eastAsia="Calibri"/>
                <w:szCs w:val="36"/>
              </w:rPr>
            </w:pPr>
            <w:r w:rsidRPr="003B2A41">
              <w:rPr>
                <w:rFonts w:eastAsia="Calibri"/>
                <w:szCs w:val="36"/>
              </w:rPr>
              <w:t>1</w:t>
            </w:r>
            <w:r w:rsidR="00643F49">
              <w:rPr>
                <w:szCs w:val="36"/>
              </w:rPr>
              <w:t>8</w:t>
            </w:r>
            <w:r w:rsidRPr="003B2A41">
              <w:rPr>
                <w:rFonts w:eastAsia="Calibri"/>
                <w:szCs w:val="36"/>
              </w:rPr>
              <w:t xml:space="preserve"> (</w:t>
            </w:r>
            <w:r w:rsidR="00643F49">
              <w:rPr>
                <w:szCs w:val="36"/>
              </w:rPr>
              <w:t>66,7</w:t>
            </w:r>
            <w:r w:rsidRPr="003B2A41">
              <w:rPr>
                <w:rFonts w:eastAsia="Calibri"/>
                <w:szCs w:val="36"/>
              </w:rPr>
              <w:t>%)</w:t>
            </w:r>
          </w:p>
        </w:tc>
        <w:tc>
          <w:tcPr>
            <w:tcW w:w="1329" w:type="dxa"/>
            <w:shd w:val="clear" w:color="auto" w:fill="auto"/>
          </w:tcPr>
          <w:p w:rsidR="006F0969" w:rsidRPr="003B2A41" w:rsidRDefault="00657F12" w:rsidP="00752246">
            <w:pPr>
              <w:rPr>
                <w:rFonts w:eastAsia="Calibri"/>
                <w:szCs w:val="36"/>
              </w:rPr>
            </w:pPr>
            <w:r>
              <w:rPr>
                <w:szCs w:val="36"/>
              </w:rPr>
              <w:t>14</w:t>
            </w:r>
          </w:p>
        </w:tc>
        <w:tc>
          <w:tcPr>
            <w:tcW w:w="1435" w:type="dxa"/>
            <w:shd w:val="clear" w:color="auto" w:fill="auto"/>
          </w:tcPr>
          <w:p w:rsidR="006F0969" w:rsidRPr="003B2A41" w:rsidRDefault="00643F49" w:rsidP="00752246">
            <w:pPr>
              <w:rPr>
                <w:rFonts w:eastAsia="Calibri"/>
                <w:szCs w:val="36"/>
              </w:rPr>
            </w:pPr>
            <w:r>
              <w:rPr>
                <w:szCs w:val="36"/>
              </w:rPr>
              <w:t>11</w:t>
            </w:r>
          </w:p>
        </w:tc>
        <w:tc>
          <w:tcPr>
            <w:tcW w:w="1436" w:type="dxa"/>
            <w:shd w:val="clear" w:color="auto" w:fill="auto"/>
          </w:tcPr>
          <w:p w:rsidR="006F0969" w:rsidRPr="003B2A41" w:rsidRDefault="00657F12" w:rsidP="00752246">
            <w:pPr>
              <w:rPr>
                <w:rFonts w:eastAsia="Calibri"/>
                <w:szCs w:val="36"/>
              </w:rPr>
            </w:pPr>
            <w:r>
              <w:rPr>
                <w:szCs w:val="36"/>
              </w:rPr>
              <w:t>4</w:t>
            </w:r>
          </w:p>
        </w:tc>
        <w:tc>
          <w:tcPr>
            <w:tcW w:w="1436" w:type="dxa"/>
            <w:shd w:val="clear" w:color="auto" w:fill="auto"/>
          </w:tcPr>
          <w:p w:rsidR="006F0969" w:rsidRPr="003B2A41" w:rsidRDefault="00643F49" w:rsidP="00752246">
            <w:pPr>
              <w:spacing w:line="360" w:lineRule="auto"/>
              <w:rPr>
                <w:rFonts w:eastAsia="Calibri"/>
                <w:szCs w:val="36"/>
              </w:rPr>
            </w:pPr>
            <w:r>
              <w:rPr>
                <w:szCs w:val="36"/>
              </w:rPr>
              <w:t>4</w:t>
            </w:r>
          </w:p>
        </w:tc>
      </w:tr>
      <w:tr w:rsidR="00553EE7" w:rsidRPr="003B2A41" w:rsidTr="006139EA">
        <w:tc>
          <w:tcPr>
            <w:tcW w:w="1241" w:type="dxa"/>
            <w:shd w:val="clear" w:color="auto" w:fill="auto"/>
          </w:tcPr>
          <w:p w:rsidR="00553EE7" w:rsidRDefault="00553EE7" w:rsidP="00657F12">
            <w:pPr>
              <w:spacing w:line="360" w:lineRule="auto"/>
              <w:rPr>
                <w:rFonts w:eastAsia="Calibri"/>
                <w:szCs w:val="36"/>
              </w:rPr>
            </w:pPr>
            <w:r>
              <w:rPr>
                <w:rFonts w:eastAsia="Calibri"/>
                <w:szCs w:val="36"/>
              </w:rPr>
              <w:t>2019</w:t>
            </w:r>
          </w:p>
        </w:tc>
        <w:tc>
          <w:tcPr>
            <w:tcW w:w="1435" w:type="dxa"/>
            <w:shd w:val="clear" w:color="auto" w:fill="auto"/>
          </w:tcPr>
          <w:p w:rsidR="00553EE7" w:rsidRDefault="00553EE7" w:rsidP="00752246">
            <w:pPr>
              <w:rPr>
                <w:szCs w:val="36"/>
              </w:rPr>
            </w:pPr>
            <w:r>
              <w:rPr>
                <w:szCs w:val="36"/>
              </w:rPr>
              <w:t>27</w:t>
            </w:r>
          </w:p>
        </w:tc>
        <w:tc>
          <w:tcPr>
            <w:tcW w:w="1543" w:type="dxa"/>
            <w:shd w:val="clear" w:color="auto" w:fill="auto"/>
          </w:tcPr>
          <w:p w:rsidR="00553EE7" w:rsidRPr="003B2A41" w:rsidRDefault="00553EE7" w:rsidP="00643F49">
            <w:pPr>
              <w:rPr>
                <w:rFonts w:eastAsia="Calibri"/>
                <w:szCs w:val="36"/>
              </w:rPr>
            </w:pPr>
            <w:r>
              <w:rPr>
                <w:rFonts w:eastAsia="Calibri"/>
                <w:szCs w:val="36"/>
              </w:rPr>
              <w:t>16 (59,3%)</w:t>
            </w:r>
          </w:p>
        </w:tc>
        <w:tc>
          <w:tcPr>
            <w:tcW w:w="1329" w:type="dxa"/>
            <w:shd w:val="clear" w:color="auto" w:fill="auto"/>
          </w:tcPr>
          <w:p w:rsidR="00553EE7" w:rsidRDefault="00553EE7" w:rsidP="00752246">
            <w:pPr>
              <w:rPr>
                <w:szCs w:val="36"/>
              </w:rPr>
            </w:pPr>
            <w:r>
              <w:rPr>
                <w:szCs w:val="36"/>
              </w:rPr>
              <w:t>13</w:t>
            </w:r>
          </w:p>
        </w:tc>
        <w:tc>
          <w:tcPr>
            <w:tcW w:w="1435" w:type="dxa"/>
            <w:shd w:val="clear" w:color="auto" w:fill="auto"/>
          </w:tcPr>
          <w:p w:rsidR="00553EE7" w:rsidRDefault="00553EE7" w:rsidP="00752246">
            <w:pPr>
              <w:rPr>
                <w:szCs w:val="36"/>
              </w:rPr>
            </w:pPr>
            <w:r>
              <w:rPr>
                <w:szCs w:val="36"/>
              </w:rPr>
              <w:t>10</w:t>
            </w:r>
          </w:p>
        </w:tc>
        <w:tc>
          <w:tcPr>
            <w:tcW w:w="1436" w:type="dxa"/>
            <w:shd w:val="clear" w:color="auto" w:fill="auto"/>
          </w:tcPr>
          <w:p w:rsidR="00553EE7" w:rsidRDefault="00553EE7" w:rsidP="00752246">
            <w:pPr>
              <w:rPr>
                <w:szCs w:val="36"/>
              </w:rPr>
            </w:pPr>
            <w:r>
              <w:rPr>
                <w:szCs w:val="36"/>
              </w:rPr>
              <w:t>4</w:t>
            </w:r>
          </w:p>
        </w:tc>
        <w:tc>
          <w:tcPr>
            <w:tcW w:w="1436" w:type="dxa"/>
            <w:shd w:val="clear" w:color="auto" w:fill="auto"/>
          </w:tcPr>
          <w:p w:rsidR="00553EE7" w:rsidRDefault="00553EE7" w:rsidP="00752246">
            <w:pPr>
              <w:spacing w:line="360" w:lineRule="auto"/>
              <w:rPr>
                <w:szCs w:val="36"/>
              </w:rPr>
            </w:pPr>
            <w:r>
              <w:rPr>
                <w:szCs w:val="36"/>
              </w:rPr>
              <w:t>4</w:t>
            </w:r>
          </w:p>
        </w:tc>
      </w:tr>
      <w:tr w:rsidR="00DB6392" w:rsidRPr="003B2A41" w:rsidTr="006139EA">
        <w:tc>
          <w:tcPr>
            <w:tcW w:w="1241" w:type="dxa"/>
            <w:shd w:val="clear" w:color="auto" w:fill="auto"/>
          </w:tcPr>
          <w:p w:rsidR="00DB6392" w:rsidRDefault="00DB6392" w:rsidP="00657F12">
            <w:pPr>
              <w:spacing w:line="360" w:lineRule="auto"/>
              <w:rPr>
                <w:rFonts w:eastAsia="Calibri"/>
                <w:szCs w:val="36"/>
              </w:rPr>
            </w:pPr>
            <w:r>
              <w:rPr>
                <w:rFonts w:eastAsia="Calibri"/>
                <w:szCs w:val="36"/>
              </w:rPr>
              <w:t>2020</w:t>
            </w:r>
          </w:p>
        </w:tc>
        <w:tc>
          <w:tcPr>
            <w:tcW w:w="1435" w:type="dxa"/>
            <w:shd w:val="clear" w:color="auto" w:fill="auto"/>
          </w:tcPr>
          <w:p w:rsidR="00DB6392" w:rsidRDefault="00DB6392" w:rsidP="00752246">
            <w:pPr>
              <w:rPr>
                <w:szCs w:val="36"/>
              </w:rPr>
            </w:pPr>
            <w:r>
              <w:rPr>
                <w:szCs w:val="36"/>
              </w:rPr>
              <w:t>27</w:t>
            </w:r>
          </w:p>
        </w:tc>
        <w:tc>
          <w:tcPr>
            <w:tcW w:w="1543" w:type="dxa"/>
            <w:shd w:val="clear" w:color="auto" w:fill="auto"/>
          </w:tcPr>
          <w:p w:rsidR="00DB6392" w:rsidRDefault="00DB6392" w:rsidP="00643F49">
            <w:pPr>
              <w:rPr>
                <w:rFonts w:eastAsia="Calibri"/>
                <w:szCs w:val="36"/>
              </w:rPr>
            </w:pPr>
            <w:r>
              <w:rPr>
                <w:rFonts w:eastAsia="Calibri"/>
                <w:szCs w:val="36"/>
              </w:rPr>
              <w:t>16(59,3%)</w:t>
            </w:r>
          </w:p>
        </w:tc>
        <w:tc>
          <w:tcPr>
            <w:tcW w:w="1329" w:type="dxa"/>
            <w:shd w:val="clear" w:color="auto" w:fill="auto"/>
          </w:tcPr>
          <w:p w:rsidR="00DB6392" w:rsidRDefault="00DB6392" w:rsidP="00752246">
            <w:pPr>
              <w:rPr>
                <w:szCs w:val="36"/>
              </w:rPr>
            </w:pPr>
            <w:r>
              <w:rPr>
                <w:szCs w:val="36"/>
              </w:rPr>
              <w:t>12</w:t>
            </w:r>
          </w:p>
        </w:tc>
        <w:tc>
          <w:tcPr>
            <w:tcW w:w="1435" w:type="dxa"/>
            <w:shd w:val="clear" w:color="auto" w:fill="auto"/>
          </w:tcPr>
          <w:p w:rsidR="00DB6392" w:rsidRDefault="00DB6392" w:rsidP="00752246">
            <w:pPr>
              <w:rPr>
                <w:szCs w:val="36"/>
              </w:rPr>
            </w:pPr>
            <w:r>
              <w:rPr>
                <w:szCs w:val="36"/>
              </w:rPr>
              <w:t>10</w:t>
            </w:r>
          </w:p>
        </w:tc>
        <w:tc>
          <w:tcPr>
            <w:tcW w:w="1436" w:type="dxa"/>
            <w:shd w:val="clear" w:color="auto" w:fill="auto"/>
          </w:tcPr>
          <w:p w:rsidR="00DB6392" w:rsidRDefault="00DB6392" w:rsidP="00752246">
            <w:pPr>
              <w:rPr>
                <w:szCs w:val="36"/>
              </w:rPr>
            </w:pPr>
            <w:r>
              <w:rPr>
                <w:szCs w:val="36"/>
              </w:rPr>
              <w:t>4</w:t>
            </w:r>
          </w:p>
        </w:tc>
        <w:tc>
          <w:tcPr>
            <w:tcW w:w="1436" w:type="dxa"/>
            <w:shd w:val="clear" w:color="auto" w:fill="auto"/>
          </w:tcPr>
          <w:p w:rsidR="00DB6392" w:rsidRDefault="00DB6392" w:rsidP="00752246">
            <w:pPr>
              <w:spacing w:line="360" w:lineRule="auto"/>
              <w:rPr>
                <w:szCs w:val="36"/>
              </w:rPr>
            </w:pPr>
            <w:r>
              <w:rPr>
                <w:szCs w:val="36"/>
              </w:rPr>
              <w:t>4</w:t>
            </w:r>
          </w:p>
        </w:tc>
      </w:tr>
    </w:tbl>
    <w:p w:rsidR="006139EA" w:rsidRPr="006139EA" w:rsidRDefault="006139EA" w:rsidP="006139EA">
      <w:pPr>
        <w:ind w:firstLine="798"/>
        <w:jc w:val="both"/>
        <w:rPr>
          <w:rFonts w:eastAsia="Calibri"/>
        </w:rPr>
      </w:pPr>
      <w:r w:rsidRPr="006139EA">
        <w:rPr>
          <w:rFonts w:eastAsia="Calibri"/>
        </w:rPr>
        <w:t>Во всех учреждениях образования имеются первичные профсоюзные организации, заключены коллективные договоры. Большинство учреждений образования периодически 1 раз в 3 года пролонгируют или разрабатывают новые коллективные договоры.</w:t>
      </w:r>
      <w:r w:rsidR="00DB6392">
        <w:t xml:space="preserve"> В 2020</w:t>
      </w:r>
      <w:r>
        <w:t xml:space="preserve"> году</w:t>
      </w:r>
      <w:r w:rsidR="00553EE7">
        <w:t xml:space="preserve"> </w:t>
      </w:r>
      <w:r w:rsidR="000A2BEA">
        <w:t>2 организации</w:t>
      </w:r>
      <w:r w:rsidR="00553EE7">
        <w:t xml:space="preserve"> </w:t>
      </w:r>
      <w:r>
        <w:t xml:space="preserve"> заключил</w:t>
      </w:r>
      <w:r w:rsidR="00553EE7">
        <w:t>и</w:t>
      </w:r>
      <w:r>
        <w:t xml:space="preserve"> новы</w:t>
      </w:r>
      <w:r w:rsidR="00553EE7">
        <w:t>е</w:t>
      </w:r>
      <w:r>
        <w:t xml:space="preserve"> коллективны</w:t>
      </w:r>
      <w:r w:rsidR="00553EE7">
        <w:t>е</w:t>
      </w:r>
      <w:r>
        <w:t xml:space="preserve"> договор</w:t>
      </w:r>
      <w:r w:rsidR="00553EE7">
        <w:t>а</w:t>
      </w:r>
      <w:r>
        <w:t xml:space="preserve"> на три года.</w:t>
      </w:r>
      <w:r w:rsidRPr="006139EA">
        <w:rPr>
          <w:sz w:val="28"/>
          <w:szCs w:val="36"/>
        </w:rPr>
        <w:t xml:space="preserve"> </w:t>
      </w:r>
      <w:r w:rsidRPr="006139EA">
        <w:rPr>
          <w:rFonts w:eastAsia="Calibri"/>
        </w:rPr>
        <w:t>Хоч</w:t>
      </w:r>
      <w:r w:rsidRPr="006139EA">
        <w:t xml:space="preserve">ется </w:t>
      </w:r>
      <w:r w:rsidRPr="006139EA">
        <w:rPr>
          <w:rFonts w:eastAsia="Calibri"/>
        </w:rPr>
        <w:t xml:space="preserve"> напомнить руководителям образовательных организаций и председателям первичных профсоюзных организаций, что в соответствии с действующим «Законом об образовании в РФ» коллективный договор является локальным актом организации. А его отсутствие может привести к штрафным санкциям учреждения.</w:t>
      </w:r>
      <w:r w:rsidR="00DB6392">
        <w:rPr>
          <w:rFonts w:eastAsia="Calibri"/>
        </w:rPr>
        <w:t xml:space="preserve"> Также в 2020 году заключено новое районное соглашение на 2021-2023 г.г.</w:t>
      </w:r>
    </w:p>
    <w:p w:rsidR="00DA090C" w:rsidRDefault="00DA090C" w:rsidP="00480074">
      <w:pPr>
        <w:jc w:val="both"/>
        <w:rPr>
          <w:b/>
        </w:rPr>
      </w:pPr>
    </w:p>
    <w:p w:rsidR="00DA090C" w:rsidRDefault="00DA090C" w:rsidP="00B472CB">
      <w:pPr>
        <w:rPr>
          <w:b/>
        </w:rPr>
      </w:pPr>
      <w:r>
        <w:rPr>
          <w:b/>
        </w:rPr>
        <w:t>Регулирование вопросов оплаты труда педагогических работников</w:t>
      </w:r>
    </w:p>
    <w:p w:rsidR="00DA090C" w:rsidRDefault="00DA090C" w:rsidP="00480074">
      <w:pPr>
        <w:jc w:val="both"/>
      </w:pPr>
      <w:r>
        <w:lastRenderedPageBreak/>
        <w:tab/>
        <w:t xml:space="preserve"> Одной из первоочередных задач организации Профсоюза народного образования и науки Ивановской области является обеспечение защиты трудовых прав и законных интересов членов профсоюза по вопросам оплаты труда. В целях реализации указанной зад</w:t>
      </w:r>
      <w:r w:rsidR="000A2BEA">
        <w:t>ачи в 2020</w:t>
      </w:r>
      <w:r>
        <w:t xml:space="preserve"> году районная организация продолжала осуществлять деятельность по обеспечению гарантий членов профсоюза на справедливую оплату труда педагогических и иных категорий работников с учётом качества и результативности их работы.</w:t>
      </w:r>
    </w:p>
    <w:p w:rsidR="00DA090C" w:rsidRDefault="00DA090C" w:rsidP="00480074">
      <w:pPr>
        <w:ind w:firstLine="708"/>
        <w:jc w:val="both"/>
      </w:pPr>
      <w:r>
        <w:t>По данным ведомственного м</w:t>
      </w:r>
      <w:r w:rsidR="000A2BEA">
        <w:t>ониторинга за январь-декабрь 2020</w:t>
      </w:r>
      <w:r>
        <w:t xml:space="preserve"> года: достигнуты целевые показатели по следующим категориям работников:</w:t>
      </w:r>
    </w:p>
    <w:p w:rsidR="000A2BEA" w:rsidRDefault="00DA090C" w:rsidP="00480074">
      <w:pPr>
        <w:jc w:val="both"/>
      </w:pPr>
      <w:r>
        <w:t xml:space="preserve">- у педагогических работников общеобразовательных организаций – </w:t>
      </w:r>
      <w:r w:rsidR="000A2BEA">
        <w:t>26192,30</w:t>
      </w:r>
    </w:p>
    <w:p w:rsidR="00DA090C" w:rsidRDefault="0074508C" w:rsidP="00480074">
      <w:pPr>
        <w:jc w:val="both"/>
      </w:pPr>
      <w:r>
        <w:t>(</w:t>
      </w:r>
      <w:r w:rsidR="000A2BEA">
        <w:t>21248,4</w:t>
      </w:r>
      <w:r>
        <w:t>)</w:t>
      </w:r>
      <w:r w:rsidR="00305034">
        <w:t xml:space="preserve"> </w:t>
      </w:r>
      <w:r w:rsidR="000A2BEA">
        <w:t xml:space="preserve"> </w:t>
      </w:r>
      <w:r w:rsidR="00DA090C">
        <w:t>руб.</w:t>
      </w:r>
    </w:p>
    <w:p w:rsidR="000A2BEA" w:rsidRDefault="00DA090C" w:rsidP="00480074">
      <w:pPr>
        <w:jc w:val="both"/>
      </w:pPr>
      <w:r>
        <w:t xml:space="preserve">- у педагогических работников дошкольных образовательных организаций – </w:t>
      </w:r>
      <w:r w:rsidR="00D458D7">
        <w:t>26350,30</w:t>
      </w:r>
    </w:p>
    <w:p w:rsidR="00DA090C" w:rsidRDefault="00FA094C" w:rsidP="00480074">
      <w:pPr>
        <w:jc w:val="both"/>
      </w:pPr>
      <w:r>
        <w:t>(</w:t>
      </w:r>
      <w:r w:rsidR="000A2BEA">
        <w:t xml:space="preserve">25038,5) </w:t>
      </w:r>
      <w:r w:rsidR="00DA090C">
        <w:t>руб.</w:t>
      </w:r>
    </w:p>
    <w:p w:rsidR="00DA090C" w:rsidRDefault="00DA090C" w:rsidP="00480074">
      <w:pPr>
        <w:jc w:val="both"/>
      </w:pPr>
      <w:r>
        <w:t xml:space="preserve">- у педагогических работников муниципальных организаций дополнительного образования – </w:t>
      </w:r>
      <w:r w:rsidR="000A2BEA">
        <w:t xml:space="preserve">    </w:t>
      </w:r>
      <w:r w:rsidR="00D458D7">
        <w:t xml:space="preserve">26192,30 </w:t>
      </w:r>
      <w:r w:rsidR="00FA094C">
        <w:t>(</w:t>
      </w:r>
      <w:r w:rsidR="000A2BEA">
        <w:t>23164,9</w:t>
      </w:r>
      <w:r w:rsidR="00FA094C">
        <w:t>)</w:t>
      </w:r>
      <w:r>
        <w:t>руб.</w:t>
      </w:r>
      <w:r w:rsidR="00305034">
        <w:t xml:space="preserve"> В скобках указаны показатели 201</w:t>
      </w:r>
      <w:r w:rsidR="000A2BEA">
        <w:t>9</w:t>
      </w:r>
      <w:r w:rsidR="00305034">
        <w:t xml:space="preserve"> года.</w:t>
      </w:r>
    </w:p>
    <w:p w:rsidR="000D2361" w:rsidRPr="000D2361" w:rsidRDefault="000D2361" w:rsidP="000D2361">
      <w:pPr>
        <w:ind w:firstLine="798"/>
        <w:jc w:val="both"/>
        <w:rPr>
          <w:rFonts w:eastAsia="Calibri"/>
        </w:rPr>
      </w:pPr>
      <w:r w:rsidRPr="000D2361">
        <w:rPr>
          <w:rFonts w:eastAsia="Calibri"/>
        </w:rPr>
        <w:t xml:space="preserve">Задержек с выплатой заработной платы в районе нет. Всем работникам периодически выплачивается заработная плата в соответствии со </w:t>
      </w:r>
      <w:r w:rsidR="00643E0A" w:rsidRPr="000D2361">
        <w:rPr>
          <w:rFonts w:eastAsia="Calibri"/>
        </w:rPr>
        <w:t>сроками,</w:t>
      </w:r>
      <w:r w:rsidRPr="000D2361">
        <w:rPr>
          <w:rFonts w:eastAsia="Calibri"/>
        </w:rPr>
        <w:t xml:space="preserve"> прописанными в коллективных договора</w:t>
      </w:r>
      <w:r w:rsidR="00643E0A">
        <w:rPr>
          <w:rFonts w:eastAsia="Calibri"/>
        </w:rPr>
        <w:t>х учреждений образования района.</w:t>
      </w:r>
      <w:r w:rsidRPr="000D2361">
        <w:rPr>
          <w:rFonts w:eastAsia="Calibri"/>
        </w:rPr>
        <w:t xml:space="preserve"> </w:t>
      </w:r>
      <w:r w:rsidR="00643E0A">
        <w:rPr>
          <w:rFonts w:eastAsia="Calibri"/>
        </w:rPr>
        <w:t>П</w:t>
      </w:r>
      <w:r w:rsidRPr="000D2361">
        <w:rPr>
          <w:rFonts w:eastAsia="Calibri"/>
        </w:rPr>
        <w:t xml:space="preserve">о результатам проведения специальной оценки условий труда работникам, у которых рабочие места имеют вредные и опасные условия труда, дополнительно предоставляются доплаты к окладам, дополнительные оплачиваемые дни к отпуску. Работникам образовательных организаций по их заявлениям </w:t>
      </w:r>
      <w:r w:rsidRPr="000D2361">
        <w:rPr>
          <w:rFonts w:eastAsia="Calibri"/>
          <w:lang w:eastAsia="zh-CN"/>
        </w:rPr>
        <w:t>предоставляются оплачиваемые кратковременные отпуска.</w:t>
      </w:r>
    </w:p>
    <w:p w:rsidR="000D2361" w:rsidRPr="000D2361" w:rsidRDefault="000D2361" w:rsidP="000D2361">
      <w:pPr>
        <w:ind w:firstLine="798"/>
        <w:jc w:val="both"/>
        <w:rPr>
          <w:rFonts w:eastAsia="Calibri"/>
        </w:rPr>
      </w:pPr>
      <w:r w:rsidRPr="000D2361">
        <w:rPr>
          <w:rFonts w:eastAsia="Calibri"/>
        </w:rPr>
        <w:t>Все руководители образовательных организаций заключают трудовые договора (эффективные контракты) со всеми работниками, периодически 1 раз в полгода пересматриваются стимулирующие выплаты педагогическим работникам.</w:t>
      </w:r>
    </w:p>
    <w:p w:rsidR="000D2361" w:rsidRDefault="000D2361" w:rsidP="000D2361">
      <w:pPr>
        <w:ind w:firstLine="798"/>
        <w:jc w:val="both"/>
      </w:pPr>
      <w:r w:rsidRPr="000D2361">
        <w:rPr>
          <w:rFonts w:eastAsia="Calibri"/>
        </w:rPr>
        <w:t xml:space="preserve">Все педагогические работники 1 раз в 3 года проходят курсы повышения квалификации и 1 раз в 5 лет аттестацию. </w:t>
      </w:r>
    </w:p>
    <w:p w:rsidR="000D2361" w:rsidRDefault="000D2361" w:rsidP="000D2361">
      <w:pPr>
        <w:ind w:firstLine="798"/>
        <w:jc w:val="both"/>
      </w:pPr>
      <w:r w:rsidRPr="000D2361">
        <w:rPr>
          <w:rFonts w:eastAsia="Calibri"/>
        </w:rPr>
        <w:t>В рамках работы районной профсоюзной организации проводится обучение председателей первичных профсоюзных организаций, до всех председателей доводится вся актуальная информация о работе системы образования в области и в Российской Федерации</w:t>
      </w:r>
      <w:r>
        <w:t>, изменения в законодательные акты и постановления.</w:t>
      </w:r>
    </w:p>
    <w:p w:rsidR="000A2BEA" w:rsidRPr="000D2361" w:rsidRDefault="000A2BEA" w:rsidP="000D2361">
      <w:pPr>
        <w:ind w:firstLine="798"/>
        <w:jc w:val="both"/>
        <w:rPr>
          <w:rFonts w:eastAsia="Calibri"/>
        </w:rPr>
      </w:pPr>
      <w:r>
        <w:t>11 февраля 2020 года был организован семинар для руководителей и ответственных по охране труда</w:t>
      </w:r>
      <w:r w:rsidR="00D458D7" w:rsidRPr="00D458D7">
        <w:t xml:space="preserve"> </w:t>
      </w:r>
      <w:r w:rsidR="00D458D7">
        <w:t>образовательных учреждений</w:t>
      </w:r>
      <w:r>
        <w:t xml:space="preserve"> на тему «Система управления охраной труда. Оценка и управление профессиональными рисками»</w:t>
      </w:r>
      <w:r w:rsidR="00D458D7">
        <w:t xml:space="preserve"> ООО «Учебный центр «АВТОРИТЕТ». </w:t>
      </w:r>
    </w:p>
    <w:p w:rsidR="00094129" w:rsidRPr="00094129" w:rsidRDefault="00094129" w:rsidP="00094129">
      <w:pPr>
        <w:ind w:firstLine="993"/>
        <w:jc w:val="both"/>
        <w:rPr>
          <w:rFonts w:eastAsia="Calibri"/>
        </w:rPr>
      </w:pPr>
      <w:r w:rsidRPr="00094129">
        <w:rPr>
          <w:rFonts w:eastAsia="Calibri"/>
        </w:rPr>
        <w:t>Работникам образовательных организаций, членам первичн</w:t>
      </w:r>
      <w:r w:rsidR="000A2BEA">
        <w:rPr>
          <w:rFonts w:eastAsia="Calibri"/>
        </w:rPr>
        <w:t>ых профсоюзных организаций в 2020</w:t>
      </w:r>
      <w:r w:rsidRPr="00094129">
        <w:rPr>
          <w:rFonts w:eastAsia="Calibri"/>
        </w:rPr>
        <w:t xml:space="preserve"> году оказывалась материальная помощь в связи со смертью </w:t>
      </w:r>
      <w:r w:rsidR="00643E0A">
        <w:rPr>
          <w:rFonts w:eastAsia="Calibri"/>
        </w:rPr>
        <w:t>ч</w:t>
      </w:r>
      <w:r w:rsidRPr="00094129">
        <w:rPr>
          <w:rFonts w:eastAsia="Calibri"/>
        </w:rPr>
        <w:t>ленов семьи, в связи с тяжелым материальным положением, в связи с длительным и дорогостоящим лечением</w:t>
      </w:r>
      <w:r w:rsidR="000A2BEA">
        <w:rPr>
          <w:rFonts w:eastAsia="Calibri"/>
        </w:rPr>
        <w:t xml:space="preserve">, юбилейными датами </w:t>
      </w:r>
      <w:r w:rsidRPr="00094129">
        <w:rPr>
          <w:rFonts w:eastAsia="Calibri"/>
        </w:rPr>
        <w:t xml:space="preserve">и т.д. </w:t>
      </w:r>
    </w:p>
    <w:p w:rsidR="008412EA" w:rsidRPr="00851314" w:rsidRDefault="00FA094C" w:rsidP="00535BA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>На</w:t>
      </w:r>
      <w:r w:rsidR="000A2BEA">
        <w:rPr>
          <w:rFonts w:eastAsia="Calibri"/>
        </w:rPr>
        <w:t xml:space="preserve"> 2020</w:t>
      </w:r>
      <w:r w:rsidR="008412EA" w:rsidRPr="007F62CE">
        <w:rPr>
          <w:rFonts w:eastAsia="Calibri"/>
        </w:rPr>
        <w:t xml:space="preserve"> год все рабочие места</w:t>
      </w:r>
      <w:r>
        <w:rPr>
          <w:rFonts w:eastAsia="Calibri"/>
        </w:rPr>
        <w:t xml:space="preserve"> в учреждениях образования аттестованы</w:t>
      </w:r>
      <w:r w:rsidRPr="007F62CE">
        <w:rPr>
          <w:rFonts w:eastAsia="Calibri"/>
        </w:rPr>
        <w:t xml:space="preserve">. </w:t>
      </w:r>
    </w:p>
    <w:p w:rsidR="00CC2710" w:rsidRDefault="008412EA" w:rsidP="00FA094C">
      <w:pPr>
        <w:spacing w:after="200"/>
        <w:ind w:firstLine="360"/>
        <w:jc w:val="both"/>
        <w:rPr>
          <w:rFonts w:eastAsia="Calibri"/>
        </w:rPr>
      </w:pPr>
      <w:r w:rsidRPr="002211CE">
        <w:rPr>
          <w:rFonts w:eastAsia="Calibri"/>
        </w:rPr>
        <w:t>Председатель районной профсоюзной организации регулярно знакомила с изменениями по трудовому законодательству руководителей образовательных учреждений района на традиционных совещаниях руководителей.</w:t>
      </w:r>
    </w:p>
    <w:p w:rsidR="00D458D7" w:rsidRPr="00FA094C" w:rsidRDefault="00D458D7" w:rsidP="00FA094C">
      <w:pPr>
        <w:spacing w:after="200"/>
        <w:ind w:firstLine="360"/>
        <w:jc w:val="both"/>
        <w:rPr>
          <w:rFonts w:eastAsia="Calibri"/>
        </w:rPr>
      </w:pPr>
      <w:r>
        <w:rPr>
          <w:rFonts w:eastAsia="Calibri"/>
        </w:rPr>
        <w:tab/>
        <w:t xml:space="preserve"> Педагоги имели возможность в феврале 2020 года пройти оздоровление в санатории «</w:t>
      </w:r>
      <w:proofErr w:type="spellStart"/>
      <w:r>
        <w:rPr>
          <w:rFonts w:eastAsia="Calibri"/>
        </w:rPr>
        <w:t>Станко</w:t>
      </w:r>
      <w:proofErr w:type="spellEnd"/>
      <w:r>
        <w:rPr>
          <w:rFonts w:eastAsia="Calibri"/>
        </w:rPr>
        <w:t>» и «</w:t>
      </w:r>
      <w:proofErr w:type="spellStart"/>
      <w:r>
        <w:rPr>
          <w:rFonts w:eastAsia="Calibri"/>
        </w:rPr>
        <w:t>Оболсуново</w:t>
      </w:r>
      <w:proofErr w:type="spellEnd"/>
      <w:r>
        <w:rPr>
          <w:rFonts w:eastAsia="Calibri"/>
        </w:rPr>
        <w:t>» (2 человека).</w:t>
      </w:r>
    </w:p>
    <w:p w:rsidR="000A6773" w:rsidRPr="001D6EAE" w:rsidRDefault="00D458D7" w:rsidP="001D6EAE">
      <w:pPr>
        <w:ind w:firstLine="708"/>
      </w:pPr>
      <w:r>
        <w:rPr>
          <w:b/>
        </w:rPr>
        <w:t>Общие выводы по работе за 2020</w:t>
      </w:r>
      <w:r w:rsidR="000A6773" w:rsidRPr="009570D8">
        <w:rPr>
          <w:b/>
        </w:rPr>
        <w:t xml:space="preserve"> год</w:t>
      </w:r>
      <w:r w:rsidR="000A6773">
        <w:rPr>
          <w:b/>
        </w:rPr>
        <w:t xml:space="preserve"> и</w:t>
      </w:r>
      <w:r w:rsidR="000A6773" w:rsidRPr="009570D8">
        <w:rPr>
          <w:b/>
        </w:rPr>
        <w:t xml:space="preserve"> </w:t>
      </w:r>
      <w:r w:rsidR="00FA094C">
        <w:rPr>
          <w:b/>
        </w:rPr>
        <w:t>задачи на 202</w:t>
      </w:r>
      <w:r>
        <w:rPr>
          <w:b/>
        </w:rPr>
        <w:t>1</w:t>
      </w:r>
      <w:r w:rsidR="000A6773" w:rsidRPr="009570D8">
        <w:rPr>
          <w:b/>
        </w:rPr>
        <w:t xml:space="preserve"> год.</w:t>
      </w:r>
    </w:p>
    <w:p w:rsidR="000A6773" w:rsidRDefault="000A6773" w:rsidP="002E10E9">
      <w:pPr>
        <w:ind w:firstLine="360"/>
      </w:pPr>
    </w:p>
    <w:p w:rsidR="002E10E9" w:rsidRDefault="002E10E9" w:rsidP="002E10E9">
      <w:pPr>
        <w:ind w:firstLine="360"/>
        <w:jc w:val="both"/>
      </w:pPr>
      <w:r>
        <w:t>Необходимо дальнейшее развитие информационной работы. В связи с этим необходимо будет решать задачи по следующим направлениям деятельности:</w:t>
      </w:r>
    </w:p>
    <w:p w:rsidR="002E10E9" w:rsidRDefault="002E10E9" w:rsidP="002E10E9">
      <w:pPr>
        <w:jc w:val="both"/>
      </w:pPr>
      <w:r>
        <w:t>- принятие дополнительных мер для проведения организационных компаний по приему в Профсоюз;</w:t>
      </w:r>
    </w:p>
    <w:p w:rsidR="002E10E9" w:rsidRDefault="002E10E9" w:rsidP="002E10E9">
      <w:pPr>
        <w:jc w:val="both"/>
      </w:pPr>
      <w:r>
        <w:t>- повышение уровня правовой защищенности социально-трудовых прав и интересов работников;</w:t>
      </w:r>
    </w:p>
    <w:p w:rsidR="002E10E9" w:rsidRDefault="002E10E9" w:rsidP="002E10E9">
      <w:pPr>
        <w:jc w:val="both"/>
      </w:pPr>
      <w:r>
        <w:lastRenderedPageBreak/>
        <w:t>- повышение правовой грамотности профсоюзного актива и членов профсоюза;</w:t>
      </w:r>
    </w:p>
    <w:p w:rsidR="00E86602" w:rsidRDefault="00E86602" w:rsidP="002E10E9">
      <w:pPr>
        <w:jc w:val="both"/>
      </w:pPr>
      <w:r>
        <w:t>- информационно-методическая работа по правовым вопросам;</w:t>
      </w:r>
    </w:p>
    <w:p w:rsidR="00094129" w:rsidRDefault="00094129" w:rsidP="002E10E9">
      <w:pPr>
        <w:jc w:val="both"/>
      </w:pPr>
      <w:r>
        <w:t xml:space="preserve">- </w:t>
      </w:r>
      <w:r w:rsidRPr="00DD475A">
        <w:rPr>
          <w:rFonts w:eastAsia="Calibri"/>
        </w:rPr>
        <w:t>оказание консультации руководителям образовательных организаций и председателям первичных профсоюзных организаций по разработке новых коллективных договоров в учреждениях образования</w:t>
      </w:r>
      <w:r w:rsidR="00DD475A">
        <w:t>;</w:t>
      </w:r>
    </w:p>
    <w:p w:rsidR="00E11F90" w:rsidRPr="00DD475A" w:rsidRDefault="00E11F90" w:rsidP="002E10E9">
      <w:pPr>
        <w:jc w:val="both"/>
      </w:pPr>
      <w:r>
        <w:t>- проведение работы по оздоровлению членов профсоюза в областных здравницах;</w:t>
      </w:r>
    </w:p>
    <w:p w:rsidR="002E10E9" w:rsidRPr="009570D8" w:rsidRDefault="002E10E9" w:rsidP="002E10E9">
      <w:pPr>
        <w:jc w:val="both"/>
      </w:pPr>
      <w:r>
        <w:t xml:space="preserve">- обеспечение продуктивного общественного </w:t>
      </w:r>
      <w:proofErr w:type="gramStart"/>
      <w:r>
        <w:t>контроля за</w:t>
      </w:r>
      <w:proofErr w:type="gramEnd"/>
      <w:r>
        <w:t xml:space="preserve"> выполнением трудового законодательства РФ.</w:t>
      </w:r>
    </w:p>
    <w:p w:rsidR="002E10E9" w:rsidRPr="00F01AC6" w:rsidRDefault="002E10E9" w:rsidP="00480074">
      <w:pPr>
        <w:ind w:firstLine="360"/>
        <w:jc w:val="both"/>
      </w:pPr>
    </w:p>
    <w:sectPr w:rsidR="002E10E9" w:rsidRPr="00F01AC6" w:rsidSect="00643E0A">
      <w:pgSz w:w="11906" w:h="16838"/>
      <w:pgMar w:top="1134" w:right="850" w:bottom="851" w:left="1701" w:header="22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B1E" w:rsidRDefault="00D91B1E" w:rsidP="00643E0A">
      <w:r>
        <w:separator/>
      </w:r>
    </w:p>
  </w:endnote>
  <w:endnote w:type="continuationSeparator" w:id="0">
    <w:p w:rsidR="00D91B1E" w:rsidRDefault="00D91B1E" w:rsidP="00643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B1E" w:rsidRDefault="00D91B1E" w:rsidP="00643E0A">
      <w:r>
        <w:separator/>
      </w:r>
    </w:p>
  </w:footnote>
  <w:footnote w:type="continuationSeparator" w:id="0">
    <w:p w:rsidR="00D91B1E" w:rsidRDefault="00D91B1E" w:rsidP="00643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3CE573E"/>
    <w:multiLevelType w:val="hybridMultilevel"/>
    <w:tmpl w:val="81A8B0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295537"/>
    <w:multiLevelType w:val="hybridMultilevel"/>
    <w:tmpl w:val="6C7AE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3713A"/>
    <w:multiLevelType w:val="hybridMultilevel"/>
    <w:tmpl w:val="223CD2C2"/>
    <w:lvl w:ilvl="0" w:tplc="5B785F48">
      <w:start w:val="1"/>
      <w:numFmt w:val="bullet"/>
      <w:lvlText w:val="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4">
    <w:nsid w:val="7D5321D4"/>
    <w:multiLevelType w:val="hybridMultilevel"/>
    <w:tmpl w:val="10529CD2"/>
    <w:lvl w:ilvl="0" w:tplc="5B785F4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E40"/>
    <w:rsid w:val="00020DC0"/>
    <w:rsid w:val="000777C2"/>
    <w:rsid w:val="000864A3"/>
    <w:rsid w:val="00094129"/>
    <w:rsid w:val="000A2BEA"/>
    <w:rsid w:val="000A6773"/>
    <w:rsid w:val="000D2361"/>
    <w:rsid w:val="0015639A"/>
    <w:rsid w:val="001B3A95"/>
    <w:rsid w:val="001D6EAE"/>
    <w:rsid w:val="001E2E39"/>
    <w:rsid w:val="001E3937"/>
    <w:rsid w:val="002211CE"/>
    <w:rsid w:val="00270282"/>
    <w:rsid w:val="00272060"/>
    <w:rsid w:val="002721CA"/>
    <w:rsid w:val="00292C55"/>
    <w:rsid w:val="002A5817"/>
    <w:rsid w:val="002A6E4C"/>
    <w:rsid w:val="002C4E40"/>
    <w:rsid w:val="002E10E9"/>
    <w:rsid w:val="00305034"/>
    <w:rsid w:val="0036269E"/>
    <w:rsid w:val="00365D07"/>
    <w:rsid w:val="003B2690"/>
    <w:rsid w:val="003B6B8E"/>
    <w:rsid w:val="00463475"/>
    <w:rsid w:val="00480074"/>
    <w:rsid w:val="004A2610"/>
    <w:rsid w:val="005046E2"/>
    <w:rsid w:val="00535BAD"/>
    <w:rsid w:val="00544F2B"/>
    <w:rsid w:val="00553EE7"/>
    <w:rsid w:val="005623D6"/>
    <w:rsid w:val="006139EA"/>
    <w:rsid w:val="00643E0A"/>
    <w:rsid w:val="00643F49"/>
    <w:rsid w:val="00657F12"/>
    <w:rsid w:val="00660CBB"/>
    <w:rsid w:val="00675188"/>
    <w:rsid w:val="006C672B"/>
    <w:rsid w:val="006E71A2"/>
    <w:rsid w:val="006F0969"/>
    <w:rsid w:val="0070560A"/>
    <w:rsid w:val="0074508C"/>
    <w:rsid w:val="007A7EEA"/>
    <w:rsid w:val="007D1ED8"/>
    <w:rsid w:val="007E09EB"/>
    <w:rsid w:val="007F62CE"/>
    <w:rsid w:val="008412EA"/>
    <w:rsid w:val="008659F4"/>
    <w:rsid w:val="00876D2D"/>
    <w:rsid w:val="00884C14"/>
    <w:rsid w:val="008B2531"/>
    <w:rsid w:val="008F3FF3"/>
    <w:rsid w:val="00912739"/>
    <w:rsid w:val="009137B3"/>
    <w:rsid w:val="009645FB"/>
    <w:rsid w:val="00A400B5"/>
    <w:rsid w:val="00AD3007"/>
    <w:rsid w:val="00AF508A"/>
    <w:rsid w:val="00B13D20"/>
    <w:rsid w:val="00B472CB"/>
    <w:rsid w:val="00B47850"/>
    <w:rsid w:val="00B659B1"/>
    <w:rsid w:val="00C414BE"/>
    <w:rsid w:val="00C74452"/>
    <w:rsid w:val="00CB771E"/>
    <w:rsid w:val="00CC2710"/>
    <w:rsid w:val="00CD41C0"/>
    <w:rsid w:val="00CF54FA"/>
    <w:rsid w:val="00D10DA0"/>
    <w:rsid w:val="00D34DF1"/>
    <w:rsid w:val="00D458D7"/>
    <w:rsid w:val="00D838C1"/>
    <w:rsid w:val="00D91B1E"/>
    <w:rsid w:val="00DA090C"/>
    <w:rsid w:val="00DB6392"/>
    <w:rsid w:val="00DC140B"/>
    <w:rsid w:val="00DD475A"/>
    <w:rsid w:val="00DE12AF"/>
    <w:rsid w:val="00E11F90"/>
    <w:rsid w:val="00E86602"/>
    <w:rsid w:val="00EB0E69"/>
    <w:rsid w:val="00EC62EB"/>
    <w:rsid w:val="00ED0835"/>
    <w:rsid w:val="00F01AC6"/>
    <w:rsid w:val="00F17C6F"/>
    <w:rsid w:val="00F50B21"/>
    <w:rsid w:val="00FA094C"/>
    <w:rsid w:val="00FC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E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E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508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43E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3E0A"/>
  </w:style>
  <w:style w:type="paragraph" w:styleId="a8">
    <w:name w:val="footer"/>
    <w:basedOn w:val="a"/>
    <w:link w:val="a9"/>
    <w:uiPriority w:val="99"/>
    <w:semiHidden/>
    <w:unhideWhenUsed/>
    <w:rsid w:val="00643E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3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dcterms:created xsi:type="dcterms:W3CDTF">2018-01-12T11:06:00Z</dcterms:created>
  <dcterms:modified xsi:type="dcterms:W3CDTF">2021-01-22T08:18:00Z</dcterms:modified>
</cp:coreProperties>
</file>