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AB3" w:rsidRDefault="001E4AB3" w:rsidP="001E4AB3">
      <w:pPr>
        <w:pStyle w:val="a3"/>
        <w:shd w:val="clear" w:color="auto" w:fill="FFFFFF"/>
        <w:spacing w:before="0" w:beforeAutospacing="0" w:after="0" w:afterAutospacing="0" w:line="351" w:lineRule="atLeast"/>
        <w:jc w:val="right"/>
        <w:textAlignment w:val="baseline"/>
        <w:rPr>
          <w:bCs/>
          <w:color w:val="000000"/>
          <w:sz w:val="20"/>
          <w:szCs w:val="20"/>
          <w:bdr w:val="none" w:sz="0" w:space="0" w:color="auto" w:frame="1"/>
        </w:rPr>
      </w:pPr>
      <w:r>
        <w:rPr>
          <w:bCs/>
          <w:color w:val="000000"/>
          <w:sz w:val="20"/>
          <w:szCs w:val="20"/>
          <w:bdr w:val="none" w:sz="0" w:space="0" w:color="auto" w:frame="1"/>
        </w:rPr>
        <w:t>Приложение №</w:t>
      </w:r>
      <w:r>
        <w:rPr>
          <w:bCs/>
          <w:color w:val="000000"/>
          <w:sz w:val="20"/>
          <w:szCs w:val="20"/>
          <w:bdr w:val="none" w:sz="0" w:space="0" w:color="auto" w:frame="1"/>
        </w:rPr>
        <w:t>5</w:t>
      </w:r>
    </w:p>
    <w:p w:rsidR="001E4AB3" w:rsidRDefault="001E4AB3" w:rsidP="001E4AB3">
      <w:pPr>
        <w:pStyle w:val="a3"/>
        <w:shd w:val="clear" w:color="auto" w:fill="FFFFFF"/>
        <w:spacing w:before="0" w:beforeAutospacing="0" w:after="0" w:afterAutospacing="0" w:line="351" w:lineRule="atLeast"/>
        <w:jc w:val="right"/>
        <w:textAlignment w:val="baseline"/>
        <w:rPr>
          <w:bCs/>
          <w:color w:val="000000"/>
          <w:sz w:val="20"/>
          <w:szCs w:val="20"/>
          <w:bdr w:val="none" w:sz="0" w:space="0" w:color="auto" w:frame="1"/>
        </w:rPr>
      </w:pPr>
      <w:r>
        <w:rPr>
          <w:bCs/>
          <w:color w:val="000000"/>
          <w:sz w:val="20"/>
          <w:szCs w:val="20"/>
          <w:bdr w:val="none" w:sz="0" w:space="0" w:color="auto" w:frame="1"/>
        </w:rPr>
        <w:t xml:space="preserve">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к п</w:t>
      </w:r>
      <w:r>
        <w:rPr>
          <w:bCs/>
          <w:color w:val="000000"/>
          <w:sz w:val="20"/>
          <w:szCs w:val="20"/>
          <w:bdr w:val="none" w:sz="0" w:space="0" w:color="auto" w:frame="1"/>
        </w:rPr>
        <w:t xml:space="preserve">риказу Отдела образования и делам молодежи администрации </w:t>
      </w:r>
    </w:p>
    <w:p w:rsidR="001E4AB3" w:rsidRDefault="001E4AB3" w:rsidP="001E4AB3">
      <w:pPr>
        <w:pStyle w:val="a3"/>
        <w:shd w:val="clear" w:color="auto" w:fill="FFFFFF"/>
        <w:spacing w:before="0" w:beforeAutospacing="0" w:after="0" w:afterAutospacing="0" w:line="351" w:lineRule="atLeast"/>
        <w:jc w:val="right"/>
        <w:textAlignment w:val="baseline"/>
        <w:rPr>
          <w:bCs/>
          <w:color w:val="000000"/>
          <w:sz w:val="20"/>
          <w:szCs w:val="20"/>
          <w:bdr w:val="none" w:sz="0" w:space="0" w:color="auto" w:frame="1"/>
        </w:rPr>
      </w:pPr>
      <w:proofErr w:type="spellStart"/>
      <w:r>
        <w:rPr>
          <w:bCs/>
          <w:color w:val="000000"/>
          <w:sz w:val="20"/>
          <w:szCs w:val="20"/>
          <w:bdr w:val="none" w:sz="0" w:space="0" w:color="auto" w:frame="1"/>
        </w:rPr>
        <w:t>Пучежского</w:t>
      </w:r>
      <w:proofErr w:type="spellEnd"/>
      <w:r>
        <w:rPr>
          <w:bCs/>
          <w:color w:val="000000"/>
          <w:sz w:val="20"/>
          <w:szCs w:val="20"/>
          <w:bdr w:val="none" w:sz="0" w:space="0" w:color="auto" w:frame="1"/>
        </w:rPr>
        <w:t xml:space="preserve"> муниципального района </w:t>
      </w:r>
    </w:p>
    <w:p w:rsidR="001E4AB3" w:rsidRDefault="001E4AB3" w:rsidP="001E4AB3">
      <w:pPr>
        <w:pStyle w:val="a3"/>
        <w:shd w:val="clear" w:color="auto" w:fill="FFFFFF"/>
        <w:spacing w:before="0" w:beforeAutospacing="0" w:after="0" w:afterAutospacing="0" w:line="351" w:lineRule="atLeast"/>
        <w:jc w:val="right"/>
        <w:textAlignment w:val="baseline"/>
        <w:rPr>
          <w:bCs/>
          <w:color w:val="000000"/>
          <w:sz w:val="20"/>
          <w:szCs w:val="20"/>
          <w:bdr w:val="none" w:sz="0" w:space="0" w:color="auto" w:frame="1"/>
        </w:rPr>
      </w:pPr>
      <w:r>
        <w:rPr>
          <w:bCs/>
          <w:color w:val="000000"/>
          <w:sz w:val="20"/>
          <w:szCs w:val="20"/>
          <w:bdr w:val="none" w:sz="0" w:space="0" w:color="auto" w:frame="1"/>
        </w:rPr>
        <w:t>№</w:t>
      </w:r>
      <w:r>
        <w:rPr>
          <w:bCs/>
          <w:color w:val="000000"/>
          <w:sz w:val="20"/>
          <w:szCs w:val="20"/>
          <w:bdr w:val="none" w:sz="0" w:space="0" w:color="auto" w:frame="1"/>
        </w:rPr>
        <w:t>200</w:t>
      </w:r>
      <w:r>
        <w:rPr>
          <w:bCs/>
          <w:color w:val="000000"/>
          <w:sz w:val="20"/>
          <w:szCs w:val="20"/>
          <w:bdr w:val="none" w:sz="0" w:space="0" w:color="auto" w:frame="1"/>
        </w:rPr>
        <w:t xml:space="preserve"> от 28.12.2018</w:t>
      </w:r>
      <w:r>
        <w:rPr>
          <w:bCs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bCs/>
          <w:color w:val="000000"/>
          <w:sz w:val="20"/>
          <w:szCs w:val="20"/>
          <w:bdr w:val="none" w:sz="0" w:space="0" w:color="auto" w:frame="1"/>
        </w:rPr>
        <w:t>г.</w:t>
      </w:r>
    </w:p>
    <w:p w:rsidR="009C2B25" w:rsidRDefault="009C2B25" w:rsidP="001E4AB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4997" w:rsidRDefault="00EC4997" w:rsidP="00EC49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997" w:rsidRDefault="00EC4997" w:rsidP="001E4A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F76231" w:rsidRDefault="00811FD0" w:rsidP="001E4A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EC4997">
        <w:rPr>
          <w:rFonts w:ascii="Times New Roman" w:hAnsi="Times New Roman" w:cs="Times New Roman"/>
          <w:b/>
          <w:sz w:val="24"/>
          <w:szCs w:val="24"/>
        </w:rPr>
        <w:t xml:space="preserve">олжностей </w:t>
      </w:r>
      <w:r w:rsidR="00F76231">
        <w:rPr>
          <w:rFonts w:ascii="Times New Roman" w:hAnsi="Times New Roman" w:cs="Times New Roman"/>
          <w:b/>
          <w:sz w:val="24"/>
          <w:szCs w:val="24"/>
        </w:rPr>
        <w:t>с высоким риском коррупционных проявлений</w:t>
      </w:r>
    </w:p>
    <w:p w:rsidR="00EC4997" w:rsidRDefault="00F76231" w:rsidP="001E4A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1E4AB3">
        <w:rPr>
          <w:rFonts w:ascii="Times New Roman" w:hAnsi="Times New Roman" w:cs="Times New Roman"/>
          <w:b/>
          <w:sz w:val="24"/>
          <w:szCs w:val="24"/>
        </w:rPr>
        <w:t xml:space="preserve">Отделе образования и делам молодежи администрации </w:t>
      </w:r>
      <w:proofErr w:type="spellStart"/>
      <w:r w:rsidR="001E4AB3">
        <w:rPr>
          <w:rFonts w:ascii="Times New Roman" w:hAnsi="Times New Roman" w:cs="Times New Roman"/>
          <w:b/>
          <w:sz w:val="24"/>
          <w:szCs w:val="24"/>
        </w:rPr>
        <w:t>Пучежского</w:t>
      </w:r>
      <w:proofErr w:type="spellEnd"/>
      <w:r w:rsidR="001E4AB3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EC4997" w:rsidRDefault="00EC4997" w:rsidP="00EC49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858" w:type="dxa"/>
        <w:tblLook w:val="04A0" w:firstRow="1" w:lastRow="0" w:firstColumn="1" w:lastColumn="0" w:noHBand="0" w:noVBand="1"/>
      </w:tblPr>
      <w:tblGrid>
        <w:gridCol w:w="7641"/>
        <w:gridCol w:w="1217"/>
      </w:tblGrid>
      <w:tr w:rsidR="00EC4997" w:rsidRPr="00EC4997" w:rsidTr="001E4AB3">
        <w:trPr>
          <w:trHeight w:val="255"/>
        </w:trPr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997" w:rsidRPr="00EC4997" w:rsidRDefault="00EC4997" w:rsidP="00EC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997" w:rsidRPr="00EC4997" w:rsidRDefault="00EC4997" w:rsidP="00EC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штатных единиц</w:t>
            </w:r>
          </w:p>
        </w:tc>
      </w:tr>
      <w:tr w:rsidR="001E4AB3" w:rsidRPr="00EC4997" w:rsidTr="001E4AB3">
        <w:trPr>
          <w:trHeight w:val="255"/>
        </w:trPr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AB3" w:rsidRPr="00EC4997" w:rsidRDefault="00B0119E" w:rsidP="00B0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AB3" w:rsidRPr="00EC4997" w:rsidRDefault="001E4AB3" w:rsidP="00EC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E4AB3" w:rsidRPr="00EC4997" w:rsidTr="001E4AB3">
        <w:trPr>
          <w:trHeight w:val="255"/>
        </w:trPr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AB3" w:rsidRPr="00EC4997" w:rsidRDefault="00B0119E" w:rsidP="00EC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 по экономическим вопросам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AB3" w:rsidRPr="00EC4997" w:rsidRDefault="00B0119E" w:rsidP="00EC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E4AB3" w:rsidRPr="00EC4997" w:rsidTr="001E4AB3">
        <w:trPr>
          <w:trHeight w:val="255"/>
        </w:trPr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AB3" w:rsidRPr="00EC4997" w:rsidRDefault="00B0119E" w:rsidP="00EC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AB3" w:rsidRPr="00EC4997" w:rsidRDefault="00B0119E" w:rsidP="00EC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E4AB3" w:rsidRPr="00EC4997" w:rsidTr="001E4AB3">
        <w:trPr>
          <w:trHeight w:val="255"/>
        </w:trPr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AB3" w:rsidRPr="00EC4997" w:rsidRDefault="00B0119E" w:rsidP="00EC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AB3" w:rsidRPr="00EC4997" w:rsidRDefault="00B0119E" w:rsidP="00EC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E4AB3" w:rsidRPr="00EC4997" w:rsidTr="001E4AB3">
        <w:trPr>
          <w:trHeight w:val="255"/>
        </w:trPr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AB3" w:rsidRPr="00EC4997" w:rsidRDefault="00B0119E" w:rsidP="00B0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молодежной политике</w:t>
            </w:r>
            <w:bookmarkStart w:id="0" w:name="_GoBack"/>
            <w:bookmarkEnd w:id="0"/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AB3" w:rsidRPr="00EC4997" w:rsidRDefault="00B0119E" w:rsidP="00EC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EC4997" w:rsidRPr="00EC4997" w:rsidRDefault="00EC4997" w:rsidP="00EC49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4997" w:rsidRPr="00EC4997" w:rsidSect="00EC4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97"/>
    <w:rsid w:val="001E4AB3"/>
    <w:rsid w:val="00811FD0"/>
    <w:rsid w:val="009C2B25"/>
    <w:rsid w:val="00B0119E"/>
    <w:rsid w:val="00EC4997"/>
    <w:rsid w:val="00F7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5C263"/>
  <w15:chartTrackingRefBased/>
  <w15:docId w15:val="{5E4977C2-6A79-42B9-87A7-649333E5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4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2021-09-07T11:58:00Z</dcterms:created>
  <dcterms:modified xsi:type="dcterms:W3CDTF">2021-09-07T11:58:00Z</dcterms:modified>
</cp:coreProperties>
</file>